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F21C" w14:textId="37CAF1EB" w:rsidR="00053CC2" w:rsidRPr="005F0DB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F0DB2">
        <w:rPr>
          <w:rFonts w:ascii="Times New Roman" w:hAnsi="Times New Roman" w:cs="Times New Roman"/>
          <w:b/>
          <w:color w:val="C00000"/>
          <w:sz w:val="32"/>
          <w:szCs w:val="32"/>
        </w:rPr>
        <w:t>QUAN DONG NGUYEN, MD, MSc</w:t>
      </w:r>
    </w:p>
    <w:p w14:paraId="1A4C299A" w14:textId="77777777" w:rsid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002B2" w14:textId="1E681722" w:rsid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C2">
        <w:rPr>
          <w:rFonts w:ascii="Times New Roman" w:hAnsi="Times New Roman" w:cs="Times New Roman"/>
          <w:sz w:val="24"/>
          <w:szCs w:val="24"/>
        </w:rPr>
        <w:t>Born in Saigon, Vietnam, and immigrated with his parents and three brothers to the United States in 1980, Dr. Quan Dong Nguyen currently is Professor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>Ophthalmology at the Byers Eye Institute, Stanford University School of Medicine.</w:t>
      </w:r>
    </w:p>
    <w:p w14:paraId="6AB20B1C" w14:textId="77777777" w:rsidR="00053CC2" w:rsidRP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D0402" w14:textId="61B0C0AC" w:rsid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C2">
        <w:rPr>
          <w:rFonts w:ascii="Times New Roman" w:hAnsi="Times New Roman" w:cs="Times New Roman"/>
          <w:sz w:val="24"/>
          <w:szCs w:val="24"/>
        </w:rPr>
        <w:t>After completing his education in 2001, Dr. Nguyen joined the faculty at the Wilmer Eye Institute, Johns Hopkins University School of Medicine, as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>Professor and then Associate Professor of Ophthalmology and Director of Medical Education. In 2013, he was appointed as the McGaw Endowed Chair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>Ophthalmology, Professor and Chairman of the Department of Ophthalmology and the Inaugural Director of the Stanley M. Truhlsen Eye Institute, and Assistant Dean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>for Translational Research at the University of Nebraska Medical Center.</w:t>
      </w:r>
    </w:p>
    <w:p w14:paraId="54DC5F46" w14:textId="77777777" w:rsidR="00053CC2" w:rsidRP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62834" w14:textId="5C357E9F" w:rsidR="00053CC2" w:rsidRDefault="004133B9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053CC2" w:rsidRPr="00053CC2">
        <w:rPr>
          <w:rFonts w:ascii="Times New Roman" w:hAnsi="Times New Roman" w:cs="Times New Roman"/>
          <w:sz w:val="24"/>
          <w:szCs w:val="24"/>
        </w:rPr>
        <w:t xml:space="preserve"> Nguyen serves as principal investigator on multiple clinical trials sponsored by the National Eye Institute and other organizations for macular edema (from diabetes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 xml:space="preserve">and uveitis), neovascular age-related macular degeneration (AMD), and ocular inflammatory and </w:t>
      </w:r>
      <w:proofErr w:type="spellStart"/>
      <w:r w:rsidR="00053CC2" w:rsidRPr="00053CC2">
        <w:rPr>
          <w:rFonts w:ascii="Times New Roman" w:hAnsi="Times New Roman" w:cs="Times New Roman"/>
          <w:sz w:val="24"/>
          <w:szCs w:val="24"/>
        </w:rPr>
        <w:t>uveitic</w:t>
      </w:r>
      <w:proofErr w:type="spellEnd"/>
      <w:r w:rsidR="00053CC2" w:rsidRPr="00053CC2">
        <w:rPr>
          <w:rFonts w:ascii="Times New Roman" w:hAnsi="Times New Roman" w:cs="Times New Roman"/>
          <w:sz w:val="24"/>
          <w:szCs w:val="24"/>
        </w:rPr>
        <w:t xml:space="preserve"> diseases, as well as co-investigator on numerous other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>clinical trials involving novel therapeutic agents. Dr. Nguyen is known for his innovative work in early proof-of-concept, first-in-human clinical trials to evaluate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 xml:space="preserve">potential pharmacotherapeutic agents for retinal vascular and </w:t>
      </w:r>
      <w:proofErr w:type="spellStart"/>
      <w:r w:rsidR="00053CC2" w:rsidRPr="00053CC2">
        <w:rPr>
          <w:rFonts w:ascii="Times New Roman" w:hAnsi="Times New Roman" w:cs="Times New Roman"/>
          <w:sz w:val="24"/>
          <w:szCs w:val="24"/>
        </w:rPr>
        <w:t>uveitic</w:t>
      </w:r>
      <w:proofErr w:type="spellEnd"/>
      <w:r w:rsidR="00053CC2" w:rsidRPr="00053CC2">
        <w:rPr>
          <w:rFonts w:ascii="Times New Roman" w:hAnsi="Times New Roman" w:cs="Times New Roman"/>
          <w:sz w:val="24"/>
          <w:szCs w:val="24"/>
        </w:rPr>
        <w:t xml:space="preserve"> diseases. Dr. Nguyen and his team were among the first clinician scientists in the world to evaluate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>aflibercept for neovascular AMD and ranibizumab for diabetic macular edema (DME); the initial results of these studies served as the foundation for subsequent trials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>leading to the approval of these pharmacologic agents by the FDA and other regulatory authorities for the indicated diseases. Dr. Nguyen has chaired the United States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 xml:space="preserve">multi-center READ-2, READ-3, and </w:t>
      </w:r>
      <w:proofErr w:type="spellStart"/>
      <w:r w:rsidR="00053CC2" w:rsidRPr="00053CC2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="00053CC2" w:rsidRPr="00053CC2">
        <w:rPr>
          <w:rFonts w:ascii="Times New Roman" w:hAnsi="Times New Roman" w:cs="Times New Roman"/>
          <w:sz w:val="24"/>
          <w:szCs w:val="24"/>
        </w:rPr>
        <w:t xml:space="preserve"> studies, evaluating the potential role of VEGF antagonists, through different pathways, for diabetic macular edema.</w:t>
      </w:r>
    </w:p>
    <w:p w14:paraId="253CA581" w14:textId="77777777" w:rsidR="00053CC2" w:rsidRP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80DB7" w14:textId="4C64419D" w:rsidR="00053CC2" w:rsidRPr="00053CC2" w:rsidRDefault="004133B9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053CC2" w:rsidRPr="00053CC2">
        <w:rPr>
          <w:rFonts w:ascii="Times New Roman" w:hAnsi="Times New Roman" w:cs="Times New Roman"/>
          <w:sz w:val="24"/>
          <w:szCs w:val="24"/>
        </w:rPr>
        <w:t xml:space="preserve"> Nguyen has lead the SAVE, and the multi-centered SAVE-2, and STOP-UVEITIS studies to evaluate the role of new pharmacologic agents, including specific</w:t>
      </w:r>
      <w:r w:rsidR="00053CC2">
        <w:rPr>
          <w:rFonts w:ascii="Times New Roman" w:hAnsi="Times New Roman" w:cs="Times New Roman"/>
          <w:sz w:val="24"/>
          <w:szCs w:val="24"/>
        </w:rPr>
        <w:t xml:space="preserve"> </w:t>
      </w:r>
      <w:r w:rsidR="00053CC2" w:rsidRPr="00053CC2">
        <w:rPr>
          <w:rFonts w:ascii="Times New Roman" w:hAnsi="Times New Roman" w:cs="Times New Roman"/>
          <w:sz w:val="24"/>
          <w:szCs w:val="24"/>
        </w:rPr>
        <w:t>interleukin inhibition, in uveitis and ocular inflammatory diseases.</w:t>
      </w:r>
    </w:p>
    <w:p w14:paraId="4AB94222" w14:textId="77777777" w:rsid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C95EB" w14:textId="76102E00" w:rsid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C2">
        <w:rPr>
          <w:rFonts w:ascii="Times New Roman" w:hAnsi="Times New Roman" w:cs="Times New Roman"/>
          <w:sz w:val="24"/>
          <w:szCs w:val="24"/>
        </w:rPr>
        <w:t xml:space="preserve">Throughout his career thus far, </w:t>
      </w:r>
      <w:r w:rsidR="004133B9">
        <w:rPr>
          <w:rFonts w:ascii="Times New Roman" w:hAnsi="Times New Roman" w:cs="Times New Roman"/>
          <w:sz w:val="24"/>
          <w:szCs w:val="24"/>
        </w:rPr>
        <w:t>Professor</w:t>
      </w:r>
      <w:r w:rsidRPr="00053CC2">
        <w:rPr>
          <w:rFonts w:ascii="Times New Roman" w:hAnsi="Times New Roman" w:cs="Times New Roman"/>
          <w:sz w:val="24"/>
          <w:szCs w:val="24"/>
        </w:rPr>
        <w:t xml:space="preserve"> Nguyen has been prolific to share his scientific work through numerous manuscripts published in the literature. He serves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 xml:space="preserve">Editorial Board of several journals, including the </w:t>
      </w:r>
      <w:r w:rsidRPr="005F0DB2">
        <w:rPr>
          <w:rFonts w:ascii="Times New Roman" w:hAnsi="Times New Roman" w:cs="Times New Roman"/>
          <w:i/>
          <w:sz w:val="24"/>
          <w:szCs w:val="24"/>
        </w:rPr>
        <w:t>Journal of Ophthalmic Infection and Inflammation</w:t>
      </w:r>
      <w:r w:rsidRPr="00053CC2">
        <w:rPr>
          <w:rFonts w:ascii="Times New Roman" w:hAnsi="Times New Roman" w:cs="Times New Roman"/>
          <w:sz w:val="24"/>
          <w:szCs w:val="24"/>
        </w:rPr>
        <w:t xml:space="preserve"> and </w:t>
      </w:r>
      <w:r w:rsidRPr="005F0DB2">
        <w:rPr>
          <w:rFonts w:ascii="Times New Roman" w:hAnsi="Times New Roman" w:cs="Times New Roman"/>
          <w:i/>
          <w:sz w:val="24"/>
          <w:szCs w:val="24"/>
        </w:rPr>
        <w:t>Ophthalmic Surgery, Laser, and Imaging – Retina</w:t>
      </w:r>
      <w:r w:rsidRPr="00053CC2">
        <w:rPr>
          <w:rFonts w:ascii="Times New Roman" w:hAnsi="Times New Roman" w:cs="Times New Roman"/>
          <w:sz w:val="24"/>
          <w:szCs w:val="24"/>
        </w:rPr>
        <w:t>,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 xml:space="preserve">others. Given his scientific achievements and accomplishments, </w:t>
      </w:r>
      <w:r w:rsidR="004133B9">
        <w:rPr>
          <w:rFonts w:ascii="Times New Roman" w:hAnsi="Times New Roman" w:cs="Times New Roman"/>
          <w:sz w:val="24"/>
          <w:szCs w:val="24"/>
        </w:rPr>
        <w:t>Professor</w:t>
      </w:r>
      <w:bookmarkStart w:id="0" w:name="_GoBack"/>
      <w:bookmarkEnd w:id="0"/>
      <w:r w:rsidRPr="00053CC2">
        <w:rPr>
          <w:rFonts w:ascii="Times New Roman" w:hAnsi="Times New Roman" w:cs="Times New Roman"/>
          <w:sz w:val="24"/>
          <w:szCs w:val="24"/>
        </w:rPr>
        <w:t xml:space="preserve"> Nguyen has been chosen as the Inaugural Editor-in-Chief of </w:t>
      </w:r>
      <w:r w:rsidRPr="00053CC2">
        <w:rPr>
          <w:rFonts w:ascii="Times New Roman" w:hAnsi="Times New Roman" w:cs="Times New Roman"/>
          <w:i/>
          <w:sz w:val="24"/>
          <w:szCs w:val="24"/>
        </w:rPr>
        <w:t>American Journal of Ophthalmology Case Reports</w:t>
      </w:r>
      <w:r w:rsidRPr="00053CC2">
        <w:rPr>
          <w:rFonts w:ascii="Times New Roman" w:hAnsi="Times New Roman" w:cs="Times New Roman"/>
          <w:sz w:val="24"/>
          <w:szCs w:val="24"/>
        </w:rPr>
        <w:t xml:space="preserve">, which has been launched in the fall of 2015 as the companion journal to the </w:t>
      </w:r>
      <w:r w:rsidRPr="00053CC2">
        <w:rPr>
          <w:rFonts w:ascii="Times New Roman" w:hAnsi="Times New Roman" w:cs="Times New Roman"/>
          <w:i/>
          <w:sz w:val="24"/>
          <w:szCs w:val="24"/>
        </w:rPr>
        <w:t>American Journal of Ophthalmology</w:t>
      </w:r>
      <w:r w:rsidRPr="00053CC2">
        <w:rPr>
          <w:rFonts w:ascii="Times New Roman" w:hAnsi="Times New Roman" w:cs="Times New Roman"/>
          <w:sz w:val="24"/>
          <w:szCs w:val="24"/>
        </w:rPr>
        <w:t>.</w:t>
      </w:r>
    </w:p>
    <w:p w14:paraId="55B46DD9" w14:textId="77777777" w:rsidR="00053CC2" w:rsidRP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BB562" w14:textId="7D875684" w:rsidR="009020C7" w:rsidRPr="00053CC2" w:rsidRDefault="00053CC2" w:rsidP="0005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C2">
        <w:rPr>
          <w:rFonts w:ascii="Times New Roman" w:hAnsi="Times New Roman" w:cs="Times New Roman"/>
          <w:sz w:val="24"/>
          <w:szCs w:val="24"/>
        </w:rPr>
        <w:t xml:space="preserve">At the Byers Eye Institute at Stanford, </w:t>
      </w:r>
      <w:r w:rsidR="004133B9">
        <w:rPr>
          <w:rFonts w:ascii="Times New Roman" w:hAnsi="Times New Roman" w:cs="Times New Roman"/>
          <w:sz w:val="24"/>
          <w:szCs w:val="24"/>
        </w:rPr>
        <w:t>Professor</w:t>
      </w:r>
      <w:r w:rsidRPr="00053CC2">
        <w:rPr>
          <w:rFonts w:ascii="Times New Roman" w:hAnsi="Times New Roman" w:cs="Times New Roman"/>
          <w:sz w:val="24"/>
          <w:szCs w:val="24"/>
        </w:rPr>
        <w:t xml:space="preserve"> Nguyen has an active uveitis and ocular inflammatory diseases as well as clinical and surgical retina practice while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>continues his research in pharmacotherapy and ocular imaging. In addition, he teaches and trains students, residents, and clinical and research retina and uveitis fellows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C2">
        <w:rPr>
          <w:rFonts w:ascii="Times New Roman" w:hAnsi="Times New Roman" w:cs="Times New Roman"/>
          <w:sz w:val="24"/>
          <w:szCs w:val="24"/>
        </w:rPr>
        <w:t>at Stanford.</w:t>
      </w:r>
    </w:p>
    <w:sectPr w:rsidR="009020C7" w:rsidRPr="0005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C2"/>
    <w:rsid w:val="00053CC2"/>
    <w:rsid w:val="004133B9"/>
    <w:rsid w:val="005F0DB2"/>
    <w:rsid w:val="00807D0E"/>
    <w:rsid w:val="009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5C72"/>
  <w15:chartTrackingRefBased/>
  <w15:docId w15:val="{E80E5859-3DDB-4218-8665-33F7D3D9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Dong Nguyen</dc:creator>
  <cp:keywords/>
  <dc:description/>
  <cp:lastModifiedBy>Quan Dong Nguyen</cp:lastModifiedBy>
  <cp:revision>3</cp:revision>
  <dcterms:created xsi:type="dcterms:W3CDTF">2018-02-16T16:03:00Z</dcterms:created>
  <dcterms:modified xsi:type="dcterms:W3CDTF">2018-02-16T16:17:00Z</dcterms:modified>
</cp:coreProperties>
</file>