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C2" w:rsidRDefault="006D11C2" w:rsidP="00300C48">
      <w:pPr>
        <w:rPr>
          <w:lang w:val="en-GB"/>
        </w:rPr>
      </w:pPr>
      <w:r>
        <w:rPr>
          <w:lang w:val="en-GB"/>
        </w:rPr>
        <w:t>Salomon Y Cohen, MD, PhD</w:t>
      </w:r>
    </w:p>
    <w:p w:rsidR="006D11C2" w:rsidRDefault="006D11C2" w:rsidP="00300C48">
      <w:pPr>
        <w:rPr>
          <w:lang w:val="en-GB"/>
        </w:rPr>
      </w:pPr>
    </w:p>
    <w:p w:rsidR="006D11C2" w:rsidRDefault="006D11C2" w:rsidP="00300C48">
      <w:pPr>
        <w:rPr>
          <w:lang w:val="en-GB"/>
        </w:rPr>
      </w:pPr>
    </w:p>
    <w:p w:rsidR="00300C48" w:rsidRDefault="00300C48" w:rsidP="00300C48">
      <w:pPr>
        <w:rPr>
          <w:lang w:val="en-GB"/>
        </w:rPr>
      </w:pPr>
      <w:r w:rsidRPr="00C63274">
        <w:rPr>
          <w:lang w:val="en-GB"/>
        </w:rPr>
        <w:t>Salomon Y. C</w:t>
      </w:r>
      <w:r>
        <w:rPr>
          <w:lang w:val="en-GB"/>
        </w:rPr>
        <w:t>ohen received his MD</w:t>
      </w:r>
      <w:r w:rsidRPr="00C63274">
        <w:rPr>
          <w:lang w:val="en-GB"/>
        </w:rPr>
        <w:t xml:space="preserve"> from </w:t>
      </w:r>
      <w:smartTag w:uri="urn:schemas-microsoft-com:office:smarttags" w:element="place">
        <w:smartTag w:uri="urn:schemas-microsoft-com:office:smarttags" w:element="PlaceName">
          <w:r w:rsidRPr="00C63274">
            <w:rPr>
              <w:lang w:val="en-GB"/>
            </w:rPr>
            <w:t>Paris</w:t>
          </w:r>
        </w:smartTag>
        <w:r w:rsidRPr="00C63274">
          <w:rPr>
            <w:lang w:val="en-GB"/>
          </w:rPr>
          <w:t xml:space="preserve"> </w:t>
        </w:r>
        <w:smartTag w:uri="urn:schemas-microsoft-com:office:smarttags" w:element="PlaceType">
          <w:r w:rsidRPr="00C63274">
            <w:rPr>
              <w:lang w:val="en-GB"/>
            </w:rPr>
            <w:t>University</w:t>
          </w:r>
        </w:smartTag>
      </w:smartTag>
      <w:r w:rsidRPr="00C63274">
        <w:rPr>
          <w:lang w:val="en-GB"/>
        </w:rPr>
        <w:t xml:space="preserve"> in 1990. </w:t>
      </w:r>
      <w:r>
        <w:rPr>
          <w:lang w:val="en-GB"/>
        </w:rPr>
        <w:t xml:space="preserve">He performed most of his ophthalmology residency in departments specialized in Retina, and his fellowship at the Creteil University Eye Clinic, chaired by Professor Gabriel J. </w:t>
      </w:r>
      <w:proofErr w:type="spellStart"/>
      <w:r>
        <w:rPr>
          <w:lang w:val="en-GB"/>
        </w:rPr>
        <w:t>Coscas</w:t>
      </w:r>
      <w:proofErr w:type="spellEnd"/>
      <w:r>
        <w:rPr>
          <w:lang w:val="en-GB"/>
        </w:rPr>
        <w:t xml:space="preserve">. He completed the European Board of Ophthalmology diploma, and completed a </w:t>
      </w:r>
      <w:r w:rsidR="005A386F">
        <w:rPr>
          <w:lang w:val="en-GB"/>
        </w:rPr>
        <w:t xml:space="preserve">master in biology and a </w:t>
      </w:r>
      <w:r>
        <w:rPr>
          <w:lang w:val="en-GB"/>
        </w:rPr>
        <w:t xml:space="preserve">PhD in Neurosciences. </w:t>
      </w:r>
    </w:p>
    <w:p w:rsidR="00300C48" w:rsidRDefault="00300C48" w:rsidP="00300C48">
      <w:pPr>
        <w:rPr>
          <w:lang w:val="en-GB"/>
        </w:rPr>
      </w:pPr>
      <w:r>
        <w:rPr>
          <w:lang w:val="en-GB"/>
        </w:rPr>
        <w:t xml:space="preserve">He is currently practicing as Retina specialist in private practice in Paris, France and at the Department of Ophthalmology, University Hospital of Creteil, in Professor Eric </w:t>
      </w:r>
      <w:proofErr w:type="spellStart"/>
      <w:r>
        <w:rPr>
          <w:lang w:val="en-GB"/>
        </w:rPr>
        <w:t>Souied’s</w:t>
      </w:r>
      <w:proofErr w:type="spellEnd"/>
      <w:r>
        <w:rPr>
          <w:lang w:val="en-GB"/>
        </w:rPr>
        <w:t xml:space="preserve"> department. </w:t>
      </w:r>
      <w:r w:rsidR="0058658C">
        <w:rPr>
          <w:lang w:val="en-GB"/>
        </w:rPr>
        <w:t>He obtained the grade of Associate Professor in the Creteil University in 2014.</w:t>
      </w:r>
    </w:p>
    <w:p w:rsidR="00300C48" w:rsidRDefault="00300C48" w:rsidP="00300C48">
      <w:pPr>
        <w:rPr>
          <w:lang w:val="en-GB"/>
        </w:rPr>
      </w:pPr>
      <w:r>
        <w:rPr>
          <w:lang w:val="en-GB"/>
        </w:rPr>
        <w:t xml:space="preserve">He authored 8 books devoted to fluorescein angiography, </w:t>
      </w:r>
      <w:proofErr w:type="spellStart"/>
      <w:r>
        <w:rPr>
          <w:lang w:val="en-GB"/>
        </w:rPr>
        <w:t>indocyanine</w:t>
      </w:r>
      <w:proofErr w:type="spellEnd"/>
      <w:r>
        <w:rPr>
          <w:lang w:val="en-GB"/>
        </w:rPr>
        <w:t xml:space="preserve"> green angiography, ageing eye, age-related macular degeneration, low vision rehabilitation, and an 8-volumes book on Retina. </w:t>
      </w:r>
    </w:p>
    <w:p w:rsidR="00300C48" w:rsidRDefault="006D11C2" w:rsidP="00300C48">
      <w:pPr>
        <w:rPr>
          <w:lang w:val="en-GB"/>
        </w:rPr>
      </w:pPr>
      <w:r>
        <w:rPr>
          <w:lang w:val="en-GB"/>
        </w:rPr>
        <w:t>He authored more than 16</w:t>
      </w:r>
      <w:bookmarkStart w:id="0" w:name="_GoBack"/>
      <w:bookmarkEnd w:id="0"/>
      <w:r w:rsidR="00300C48">
        <w:rPr>
          <w:lang w:val="en-GB"/>
        </w:rPr>
        <w:t xml:space="preserve">0 papers, most of them in peer-reviewed international journals. </w:t>
      </w:r>
    </w:p>
    <w:p w:rsidR="005A386F" w:rsidRDefault="00300C48" w:rsidP="00300C48">
      <w:pPr>
        <w:rPr>
          <w:lang w:val="en-GB"/>
        </w:rPr>
      </w:pPr>
      <w:r>
        <w:rPr>
          <w:lang w:val="en-GB"/>
        </w:rPr>
        <w:t xml:space="preserve">He is past secretary of the Paris Ophthalmological Society, and member of the Macula Society, the Club Jules </w:t>
      </w:r>
      <w:proofErr w:type="spellStart"/>
      <w:r>
        <w:rPr>
          <w:lang w:val="en-GB"/>
        </w:rPr>
        <w:t>Gonin</w:t>
      </w:r>
      <w:proofErr w:type="spellEnd"/>
      <w:r>
        <w:rPr>
          <w:lang w:val="en-GB"/>
        </w:rPr>
        <w:t xml:space="preserve">,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Association for Research in Vision and Ophthalmology, the </w:t>
      </w:r>
      <w:proofErr w:type="spellStart"/>
      <w:r>
        <w:rPr>
          <w:lang w:val="en-GB"/>
        </w:rPr>
        <w:t>Euretina</w:t>
      </w:r>
      <w:proofErr w:type="spellEnd"/>
      <w:r>
        <w:rPr>
          <w:lang w:val="en-GB"/>
        </w:rPr>
        <w:t xml:space="preserve"> Society. </w:t>
      </w:r>
    </w:p>
    <w:p w:rsidR="00300C48" w:rsidRPr="00C63274" w:rsidRDefault="00300C48" w:rsidP="00300C48">
      <w:pPr>
        <w:rPr>
          <w:lang w:val="en-GB"/>
        </w:rPr>
      </w:pPr>
      <w:r>
        <w:rPr>
          <w:lang w:val="en-GB"/>
        </w:rPr>
        <w:t>He is recipient of the American Academy of O</w:t>
      </w:r>
      <w:r w:rsidR="005A386F">
        <w:rPr>
          <w:lang w:val="en-GB"/>
        </w:rPr>
        <w:t xml:space="preserve">phthalmology Achievement Award, and </w:t>
      </w:r>
      <w:r>
        <w:rPr>
          <w:lang w:val="en-GB"/>
        </w:rPr>
        <w:t>member of the Editorial Board of the journal RETINA.</w:t>
      </w:r>
    </w:p>
    <w:p w:rsidR="009430A8" w:rsidRPr="00300C48" w:rsidRDefault="009430A8">
      <w:pPr>
        <w:rPr>
          <w:lang w:val="en-GB"/>
        </w:rPr>
      </w:pPr>
    </w:p>
    <w:sectPr w:rsidR="009430A8" w:rsidRPr="0030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58"/>
    <w:rsid w:val="00300C48"/>
    <w:rsid w:val="0058658C"/>
    <w:rsid w:val="005A386F"/>
    <w:rsid w:val="006D11C2"/>
    <w:rsid w:val="008072F9"/>
    <w:rsid w:val="009430A8"/>
    <w:rsid w:val="00AF3458"/>
    <w:rsid w:val="00E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</dc:creator>
  <cp:keywords/>
  <dc:description/>
  <cp:lastModifiedBy>SYC</cp:lastModifiedBy>
  <cp:revision>8</cp:revision>
  <dcterms:created xsi:type="dcterms:W3CDTF">2016-06-22T14:03:00Z</dcterms:created>
  <dcterms:modified xsi:type="dcterms:W3CDTF">2018-05-15T11:18:00Z</dcterms:modified>
</cp:coreProperties>
</file>