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09A" w:rsidRPr="000E390A" w:rsidRDefault="00A8209A" w:rsidP="00A8209A">
      <w:pPr>
        <w:pStyle w:val="TxBrp1"/>
        <w:spacing w:line="289" w:lineRule="exact"/>
        <w:jc w:val="center"/>
        <w:rPr>
          <w:szCs w:val="24"/>
        </w:rPr>
      </w:pPr>
      <w:bookmarkStart w:id="0" w:name="_GoBack"/>
      <w:bookmarkEnd w:id="0"/>
      <w:r w:rsidRPr="000E390A">
        <w:rPr>
          <w:szCs w:val="24"/>
        </w:rPr>
        <w:t>MICHAEL A. SINGER, M.D.</w:t>
      </w:r>
    </w:p>
    <w:p w:rsidR="00A8209A" w:rsidRPr="000E390A" w:rsidRDefault="00A8209A" w:rsidP="00A8209A">
      <w:pPr>
        <w:pStyle w:val="TxBrc2"/>
        <w:tabs>
          <w:tab w:val="left" w:pos="204"/>
        </w:tabs>
        <w:spacing w:line="240" w:lineRule="auto"/>
        <w:rPr>
          <w:szCs w:val="24"/>
        </w:rPr>
      </w:pPr>
      <w:r w:rsidRPr="000E390A">
        <w:rPr>
          <w:szCs w:val="24"/>
        </w:rPr>
        <w:t xml:space="preserve">9157 Huebner Road </w:t>
      </w:r>
      <w:r w:rsidRPr="000E390A">
        <w:rPr>
          <w:szCs w:val="24"/>
        </w:rPr>
        <w:sym w:font="Symbol" w:char="F0A8"/>
      </w:r>
      <w:r w:rsidRPr="000E390A">
        <w:rPr>
          <w:szCs w:val="24"/>
        </w:rPr>
        <w:t xml:space="preserve"> San Antonio </w:t>
      </w:r>
      <w:r w:rsidRPr="000E390A">
        <w:rPr>
          <w:szCs w:val="24"/>
        </w:rPr>
        <w:sym w:font="Symbol" w:char="F0A8"/>
      </w:r>
      <w:r w:rsidRPr="000E390A">
        <w:rPr>
          <w:szCs w:val="24"/>
        </w:rPr>
        <w:t xml:space="preserve"> Texas </w:t>
      </w:r>
      <w:r w:rsidRPr="000E390A">
        <w:rPr>
          <w:szCs w:val="24"/>
        </w:rPr>
        <w:sym w:font="Symbol" w:char="F0A8"/>
      </w:r>
      <w:r w:rsidRPr="000E390A">
        <w:rPr>
          <w:szCs w:val="24"/>
        </w:rPr>
        <w:t xml:space="preserve"> 78240</w:t>
      </w:r>
    </w:p>
    <w:p w:rsidR="00A8209A" w:rsidRPr="000E390A" w:rsidRDefault="00A8209A" w:rsidP="00A8209A">
      <w:pPr>
        <w:pStyle w:val="TxBrc2"/>
        <w:tabs>
          <w:tab w:val="left" w:pos="204"/>
        </w:tabs>
        <w:spacing w:line="240" w:lineRule="auto"/>
        <w:rPr>
          <w:szCs w:val="24"/>
        </w:rPr>
      </w:pPr>
      <w:r w:rsidRPr="000E390A">
        <w:rPr>
          <w:szCs w:val="24"/>
        </w:rPr>
        <w:t xml:space="preserve">(210) 697-2020 </w:t>
      </w:r>
      <w:r w:rsidRPr="000E390A">
        <w:rPr>
          <w:szCs w:val="24"/>
        </w:rPr>
        <w:sym w:font="Symbol" w:char="F0A8"/>
      </w:r>
      <w:hyperlink r:id="rId8" w:history="1">
        <w:r w:rsidRPr="000E390A">
          <w:rPr>
            <w:rStyle w:val="Hyperlink"/>
            <w:szCs w:val="24"/>
          </w:rPr>
          <w:t>msinger1@earthlink.net</w:t>
        </w:r>
      </w:hyperlink>
    </w:p>
    <w:p w:rsidR="00A8209A" w:rsidRDefault="00A8209A" w:rsidP="00A8209A">
      <w:pPr>
        <w:pStyle w:val="TxBrc2"/>
        <w:tabs>
          <w:tab w:val="left" w:pos="204"/>
        </w:tabs>
        <w:spacing w:line="240" w:lineRule="auto"/>
        <w:jc w:val="left"/>
        <w:rPr>
          <w:szCs w:val="24"/>
        </w:rPr>
      </w:pPr>
    </w:p>
    <w:p w:rsidR="00FF25DA" w:rsidRDefault="00FF25DA" w:rsidP="00A8209A">
      <w:pPr>
        <w:pStyle w:val="TxBrc2"/>
        <w:tabs>
          <w:tab w:val="left" w:pos="204"/>
        </w:tabs>
        <w:spacing w:line="240" w:lineRule="auto"/>
        <w:jc w:val="left"/>
        <w:rPr>
          <w:szCs w:val="24"/>
        </w:rPr>
      </w:pPr>
    </w:p>
    <w:p w:rsidR="00FF25DA" w:rsidRPr="000E390A" w:rsidRDefault="00FF25DA" w:rsidP="00A8209A">
      <w:pPr>
        <w:pStyle w:val="TxBrc2"/>
        <w:tabs>
          <w:tab w:val="left" w:pos="204"/>
        </w:tabs>
        <w:spacing w:line="240" w:lineRule="auto"/>
        <w:jc w:val="left"/>
        <w:rPr>
          <w:szCs w:val="24"/>
        </w:rPr>
      </w:pPr>
    </w:p>
    <w:p w:rsidR="00A8209A" w:rsidRPr="000E390A" w:rsidRDefault="00A8209A" w:rsidP="00A8209A">
      <w:pPr>
        <w:pStyle w:val="TxBrp1"/>
        <w:spacing w:line="289" w:lineRule="exact"/>
        <w:rPr>
          <w:b/>
          <w:szCs w:val="24"/>
        </w:rPr>
      </w:pPr>
      <w:r w:rsidRPr="00F36163">
        <w:rPr>
          <w:bCs/>
          <w:i/>
          <w:sz w:val="28"/>
          <w:szCs w:val="28"/>
        </w:rPr>
        <w:t>EMPLOYMENT</w:t>
      </w:r>
      <w:r w:rsidRPr="000E390A">
        <w:rPr>
          <w:szCs w:val="24"/>
        </w:rPr>
        <w:tab/>
      </w:r>
      <w:r w:rsidRPr="000E390A">
        <w:rPr>
          <w:b/>
          <w:szCs w:val="24"/>
        </w:rPr>
        <w:t>Medical Center Ophthalmology Associates</w:t>
      </w:r>
      <w:r w:rsidRPr="000E390A">
        <w:rPr>
          <w:b/>
          <w:szCs w:val="24"/>
        </w:rPr>
        <w:tab/>
        <w:t xml:space="preserve">      San Antonio, TX</w:t>
      </w:r>
    </w:p>
    <w:p w:rsidR="00A8209A" w:rsidRPr="000E390A" w:rsidRDefault="00A8209A" w:rsidP="00A8209A">
      <w:pPr>
        <w:pStyle w:val="TxBrp1"/>
        <w:spacing w:line="289" w:lineRule="exact"/>
        <w:rPr>
          <w:szCs w:val="24"/>
        </w:rPr>
      </w:pPr>
      <w:r w:rsidRPr="000E390A">
        <w:rPr>
          <w:b/>
          <w:szCs w:val="24"/>
        </w:rPr>
        <w:tab/>
      </w:r>
      <w:r w:rsidRPr="000E390A">
        <w:rPr>
          <w:b/>
          <w:szCs w:val="24"/>
        </w:rPr>
        <w:tab/>
      </w:r>
      <w:r w:rsidRPr="000E390A">
        <w:rPr>
          <w:b/>
          <w:szCs w:val="24"/>
        </w:rPr>
        <w:tab/>
      </w:r>
      <w:r w:rsidRPr="000E390A">
        <w:rPr>
          <w:b/>
          <w:szCs w:val="24"/>
        </w:rPr>
        <w:tab/>
      </w:r>
      <w:r w:rsidRPr="000E390A">
        <w:rPr>
          <w:szCs w:val="24"/>
        </w:rPr>
        <w:t xml:space="preserve">Vitreoretinal Surgeon  </w:t>
      </w:r>
      <w:r w:rsidRPr="000E390A">
        <w:rPr>
          <w:szCs w:val="24"/>
        </w:rPr>
        <w:tab/>
      </w:r>
      <w:r w:rsidRPr="000E390A">
        <w:rPr>
          <w:szCs w:val="24"/>
        </w:rPr>
        <w:tab/>
      </w:r>
      <w:r w:rsidRPr="000E390A">
        <w:rPr>
          <w:szCs w:val="24"/>
        </w:rPr>
        <w:tab/>
      </w:r>
      <w:r w:rsidRPr="000E390A">
        <w:rPr>
          <w:szCs w:val="24"/>
        </w:rPr>
        <w:tab/>
      </w:r>
      <w:r w:rsidRPr="000E390A">
        <w:rPr>
          <w:szCs w:val="24"/>
        </w:rPr>
        <w:tab/>
        <w:t xml:space="preserve">  1995-Present</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r>
      <w:r w:rsidR="00941931">
        <w:rPr>
          <w:szCs w:val="24"/>
        </w:rPr>
        <w:t>Director of Clinical Trials</w:t>
      </w:r>
      <w:r w:rsidR="00941931">
        <w:rPr>
          <w:szCs w:val="24"/>
        </w:rPr>
        <w:tab/>
      </w:r>
      <w:r w:rsidR="00941931">
        <w:rPr>
          <w:szCs w:val="24"/>
        </w:rPr>
        <w:tab/>
      </w:r>
      <w:r w:rsidR="00941931">
        <w:rPr>
          <w:szCs w:val="24"/>
        </w:rPr>
        <w:tab/>
      </w:r>
      <w:r w:rsidR="00941931">
        <w:rPr>
          <w:szCs w:val="24"/>
        </w:rPr>
        <w:tab/>
        <w:t xml:space="preserve">              2003</w:t>
      </w:r>
      <w:r w:rsidRPr="000E390A">
        <w:rPr>
          <w:szCs w:val="24"/>
        </w:rPr>
        <w:t>-Present</w:t>
      </w:r>
    </w:p>
    <w:p w:rsidR="00A8209A" w:rsidRPr="000E390A" w:rsidRDefault="00DA62E9" w:rsidP="00A8209A">
      <w:pPr>
        <w:pStyle w:val="TxBrp1"/>
        <w:spacing w:line="289" w:lineRule="exact"/>
        <w:rPr>
          <w:szCs w:val="24"/>
        </w:rPr>
      </w:pPr>
      <w:r>
        <w:rPr>
          <w:szCs w:val="24"/>
        </w:rPr>
        <w:tab/>
      </w:r>
      <w:r>
        <w:rPr>
          <w:szCs w:val="24"/>
        </w:rPr>
        <w:tab/>
      </w:r>
      <w:r>
        <w:rPr>
          <w:szCs w:val="24"/>
        </w:rPr>
        <w:tab/>
      </w:r>
      <w:r>
        <w:rPr>
          <w:szCs w:val="24"/>
        </w:rPr>
        <w:tab/>
        <w:t xml:space="preserve">Managing Partner  </w:t>
      </w:r>
      <w:r>
        <w:rPr>
          <w:szCs w:val="24"/>
        </w:rPr>
        <w:tab/>
      </w:r>
      <w:r>
        <w:rPr>
          <w:szCs w:val="24"/>
        </w:rPr>
        <w:tab/>
      </w:r>
      <w:r>
        <w:rPr>
          <w:szCs w:val="24"/>
        </w:rPr>
        <w:tab/>
      </w:r>
      <w:r>
        <w:rPr>
          <w:szCs w:val="24"/>
        </w:rPr>
        <w:tab/>
      </w:r>
      <w:r>
        <w:rPr>
          <w:szCs w:val="24"/>
        </w:rPr>
        <w:tab/>
      </w:r>
      <w:r>
        <w:rPr>
          <w:szCs w:val="24"/>
        </w:rPr>
        <w:tab/>
      </w:r>
      <w:r w:rsidR="00E63D78">
        <w:rPr>
          <w:szCs w:val="24"/>
        </w:rPr>
        <w:t xml:space="preserve">     </w:t>
      </w:r>
      <w:r w:rsidR="00F852B4">
        <w:rPr>
          <w:szCs w:val="24"/>
        </w:rPr>
        <w:t>2002-</w:t>
      </w:r>
      <w:r w:rsidR="00DE03AD">
        <w:rPr>
          <w:szCs w:val="24"/>
        </w:rPr>
        <w:t>2016</w:t>
      </w:r>
    </w:p>
    <w:p w:rsidR="00DA62E9" w:rsidRDefault="00DA62E9" w:rsidP="00A8209A">
      <w:pPr>
        <w:pStyle w:val="TxBrp1"/>
        <w:spacing w:line="289" w:lineRule="exact"/>
        <w:rPr>
          <w:bCs/>
          <w:i/>
          <w:sz w:val="28"/>
          <w:szCs w:val="28"/>
        </w:rPr>
      </w:pPr>
    </w:p>
    <w:p w:rsidR="00A8209A" w:rsidRPr="000E390A" w:rsidRDefault="00A8209A" w:rsidP="00A8209A">
      <w:pPr>
        <w:pStyle w:val="TxBrp1"/>
        <w:spacing w:line="289" w:lineRule="exact"/>
        <w:rPr>
          <w:b/>
          <w:szCs w:val="24"/>
        </w:rPr>
      </w:pPr>
      <w:r w:rsidRPr="00F36163">
        <w:rPr>
          <w:bCs/>
          <w:i/>
          <w:sz w:val="28"/>
          <w:szCs w:val="28"/>
        </w:rPr>
        <w:t>PREVIOUS</w:t>
      </w:r>
      <w:r w:rsidRPr="000E390A">
        <w:rPr>
          <w:szCs w:val="24"/>
        </w:rPr>
        <w:tab/>
      </w:r>
      <w:r w:rsidRPr="000E390A">
        <w:rPr>
          <w:szCs w:val="24"/>
        </w:rPr>
        <w:tab/>
      </w:r>
      <w:r w:rsidRPr="000E390A">
        <w:rPr>
          <w:b/>
          <w:szCs w:val="24"/>
        </w:rPr>
        <w:t xml:space="preserve">Southern California Permanente Retina Group           </w:t>
      </w:r>
      <w:r w:rsidRPr="000E390A">
        <w:rPr>
          <w:b/>
        </w:rPr>
        <w:t>Los Angeles, CA</w:t>
      </w:r>
    </w:p>
    <w:p w:rsidR="00A8209A" w:rsidRPr="000E390A" w:rsidRDefault="00A8209A" w:rsidP="00A8209A">
      <w:pPr>
        <w:pStyle w:val="TxBrp1"/>
        <w:spacing w:line="289" w:lineRule="exact"/>
        <w:rPr>
          <w:szCs w:val="24"/>
        </w:rPr>
      </w:pPr>
      <w:r w:rsidRPr="00F36163">
        <w:rPr>
          <w:bCs/>
          <w:i/>
          <w:sz w:val="28"/>
          <w:szCs w:val="28"/>
        </w:rPr>
        <w:t>EMPLOYMENT</w:t>
      </w:r>
      <w:r w:rsidRPr="000E390A">
        <w:rPr>
          <w:szCs w:val="24"/>
        </w:rPr>
        <w:tab/>
        <w:t xml:space="preserve">Chairman  </w:t>
      </w:r>
      <w:r w:rsidRPr="000E390A">
        <w:rPr>
          <w:szCs w:val="24"/>
        </w:rPr>
        <w:tab/>
      </w:r>
      <w:r w:rsidRPr="000E390A">
        <w:rPr>
          <w:szCs w:val="24"/>
        </w:rPr>
        <w:tab/>
      </w:r>
      <w:r w:rsidRPr="000E390A">
        <w:rPr>
          <w:szCs w:val="24"/>
        </w:rPr>
        <w:tab/>
      </w:r>
      <w:r w:rsidRPr="000E390A">
        <w:rPr>
          <w:szCs w:val="24"/>
        </w:rPr>
        <w:tab/>
      </w:r>
      <w:r w:rsidRPr="000E390A">
        <w:rPr>
          <w:szCs w:val="24"/>
        </w:rPr>
        <w:tab/>
      </w:r>
      <w:r w:rsidRPr="000E390A">
        <w:rPr>
          <w:szCs w:val="24"/>
        </w:rPr>
        <w:tab/>
        <w:t xml:space="preserve">                  1993-1995</w:t>
      </w:r>
    </w:p>
    <w:p w:rsidR="00A8209A" w:rsidRPr="000E390A" w:rsidRDefault="00A8209A" w:rsidP="00A8209A">
      <w:pPr>
        <w:pStyle w:val="TxBrp1"/>
        <w:spacing w:line="289" w:lineRule="exact"/>
        <w:rPr>
          <w:szCs w:val="24"/>
        </w:rPr>
      </w:pPr>
    </w:p>
    <w:p w:rsidR="00A8209A" w:rsidRPr="000E390A" w:rsidRDefault="00A8209A" w:rsidP="00A8209A">
      <w:pPr>
        <w:pStyle w:val="TxBrp1"/>
        <w:spacing w:line="289" w:lineRule="exact"/>
        <w:rPr>
          <w:b/>
          <w:szCs w:val="24"/>
        </w:rPr>
      </w:pPr>
      <w:r w:rsidRPr="000E390A">
        <w:rPr>
          <w:szCs w:val="24"/>
        </w:rPr>
        <w:tab/>
      </w:r>
      <w:r w:rsidRPr="000E390A">
        <w:rPr>
          <w:szCs w:val="24"/>
        </w:rPr>
        <w:tab/>
      </w:r>
      <w:r w:rsidRPr="000E390A">
        <w:rPr>
          <w:szCs w:val="24"/>
        </w:rPr>
        <w:tab/>
      </w:r>
      <w:r w:rsidRPr="000E390A">
        <w:rPr>
          <w:szCs w:val="24"/>
        </w:rPr>
        <w:tab/>
      </w:r>
      <w:r w:rsidRPr="000E390A">
        <w:rPr>
          <w:b/>
          <w:szCs w:val="24"/>
        </w:rPr>
        <w:t>Kaiser Permanente</w:t>
      </w:r>
      <w:r w:rsidRPr="000E390A">
        <w:rPr>
          <w:b/>
          <w:szCs w:val="24"/>
        </w:rPr>
        <w:tab/>
      </w:r>
      <w:r w:rsidRPr="000E390A">
        <w:rPr>
          <w:b/>
          <w:szCs w:val="24"/>
        </w:rPr>
        <w:tab/>
      </w:r>
      <w:r w:rsidRPr="000E390A">
        <w:rPr>
          <w:b/>
          <w:szCs w:val="24"/>
        </w:rPr>
        <w:tab/>
      </w:r>
      <w:r w:rsidRPr="000E390A">
        <w:rPr>
          <w:b/>
          <w:szCs w:val="24"/>
        </w:rPr>
        <w:tab/>
      </w:r>
      <w:r w:rsidRPr="000E390A">
        <w:rPr>
          <w:b/>
          <w:szCs w:val="24"/>
        </w:rPr>
        <w:tab/>
      </w:r>
      <w:r w:rsidR="00B37090">
        <w:rPr>
          <w:b/>
          <w:szCs w:val="24"/>
        </w:rPr>
        <w:t xml:space="preserve">       </w:t>
      </w:r>
      <w:r w:rsidRPr="000E390A">
        <w:rPr>
          <w:b/>
        </w:rPr>
        <w:t>Los Angeles, CA</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t xml:space="preserve">Retina Surgeon </w:t>
      </w:r>
      <w:r w:rsidRPr="000E390A">
        <w:rPr>
          <w:szCs w:val="24"/>
        </w:rPr>
        <w:tab/>
      </w:r>
      <w:r w:rsidRPr="000E390A">
        <w:rPr>
          <w:szCs w:val="24"/>
        </w:rPr>
        <w:tab/>
      </w:r>
      <w:r w:rsidRPr="000E390A">
        <w:rPr>
          <w:szCs w:val="24"/>
        </w:rPr>
        <w:tab/>
      </w:r>
      <w:r w:rsidRPr="000E390A">
        <w:rPr>
          <w:szCs w:val="24"/>
        </w:rPr>
        <w:tab/>
      </w:r>
      <w:r w:rsidRPr="000E390A">
        <w:rPr>
          <w:szCs w:val="24"/>
        </w:rPr>
        <w:tab/>
        <w:t xml:space="preserve">          1992-June 1995</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r>
    </w:p>
    <w:p w:rsidR="00A8209A" w:rsidRPr="000E390A" w:rsidRDefault="00A8209A" w:rsidP="00A8209A">
      <w:pPr>
        <w:pStyle w:val="TxBrp1"/>
        <w:spacing w:line="289" w:lineRule="exact"/>
        <w:rPr>
          <w:b/>
          <w:szCs w:val="24"/>
        </w:rPr>
      </w:pPr>
      <w:r w:rsidRPr="00F36163">
        <w:rPr>
          <w:bCs/>
          <w:i/>
          <w:sz w:val="28"/>
          <w:szCs w:val="28"/>
        </w:rPr>
        <w:t>FACULTY</w:t>
      </w:r>
      <w:r w:rsidRPr="000E390A">
        <w:rPr>
          <w:bCs/>
          <w:szCs w:val="24"/>
        </w:rPr>
        <w:tab/>
      </w:r>
      <w:r w:rsidRPr="000E390A">
        <w:rPr>
          <w:szCs w:val="24"/>
        </w:rPr>
        <w:tab/>
      </w:r>
      <w:r w:rsidRPr="000E390A">
        <w:rPr>
          <w:b/>
          <w:szCs w:val="24"/>
        </w:rPr>
        <w:t>University of Texas Health Science Center</w:t>
      </w:r>
      <w:r w:rsidRPr="000E390A">
        <w:rPr>
          <w:szCs w:val="24"/>
        </w:rPr>
        <w:tab/>
      </w:r>
      <w:r w:rsidR="00B37090">
        <w:rPr>
          <w:szCs w:val="24"/>
        </w:rPr>
        <w:t xml:space="preserve">       </w:t>
      </w:r>
      <w:r w:rsidRPr="000E390A">
        <w:rPr>
          <w:b/>
          <w:szCs w:val="24"/>
        </w:rPr>
        <w:t>San Antonio, TX</w:t>
      </w:r>
    </w:p>
    <w:p w:rsidR="00A8209A" w:rsidRPr="000E390A" w:rsidRDefault="00A8209A" w:rsidP="00A8209A">
      <w:pPr>
        <w:pStyle w:val="TxBrp1"/>
        <w:spacing w:line="289" w:lineRule="exact"/>
        <w:rPr>
          <w:szCs w:val="24"/>
        </w:rPr>
      </w:pPr>
      <w:r w:rsidRPr="00F36163">
        <w:rPr>
          <w:bCs/>
          <w:i/>
          <w:sz w:val="28"/>
          <w:szCs w:val="28"/>
        </w:rPr>
        <w:t>APPOINTMENTS</w:t>
      </w:r>
      <w:r w:rsidRPr="000E390A">
        <w:rPr>
          <w:szCs w:val="24"/>
        </w:rPr>
        <w:tab/>
        <w:t>Clinical Ass</w:t>
      </w:r>
      <w:r w:rsidR="00D33F39">
        <w:rPr>
          <w:szCs w:val="24"/>
        </w:rPr>
        <w:t>istant</w:t>
      </w:r>
      <w:r w:rsidRPr="000E390A">
        <w:rPr>
          <w:szCs w:val="24"/>
        </w:rPr>
        <w:t xml:space="preserve"> Professor</w:t>
      </w:r>
      <w:r w:rsidR="00DB1972">
        <w:rPr>
          <w:szCs w:val="24"/>
        </w:rPr>
        <w:tab/>
      </w:r>
      <w:r w:rsidR="00DB1972">
        <w:rPr>
          <w:szCs w:val="24"/>
        </w:rPr>
        <w:tab/>
      </w:r>
      <w:r w:rsidR="00DB1972">
        <w:rPr>
          <w:szCs w:val="24"/>
        </w:rPr>
        <w:tab/>
      </w:r>
      <w:r w:rsidR="00DB1972">
        <w:rPr>
          <w:szCs w:val="24"/>
        </w:rPr>
        <w:tab/>
      </w:r>
      <w:r w:rsidR="00DB1972">
        <w:rPr>
          <w:szCs w:val="24"/>
        </w:rPr>
        <w:tab/>
      </w:r>
      <w:r w:rsidR="00E63D78">
        <w:rPr>
          <w:szCs w:val="24"/>
        </w:rPr>
        <w:t xml:space="preserve">      </w:t>
      </w:r>
      <w:r w:rsidRPr="000E390A">
        <w:rPr>
          <w:szCs w:val="24"/>
        </w:rPr>
        <w:t>2004-</w:t>
      </w:r>
      <w:r w:rsidR="00D33F39">
        <w:rPr>
          <w:szCs w:val="24"/>
        </w:rPr>
        <w:t>2012</w:t>
      </w:r>
    </w:p>
    <w:p w:rsidR="00A8209A" w:rsidRPr="000E390A" w:rsidRDefault="00DB1972" w:rsidP="00A8209A">
      <w:pPr>
        <w:pStyle w:val="TxBrp1"/>
        <w:spacing w:line="289" w:lineRule="exact"/>
        <w:rPr>
          <w:szCs w:val="24"/>
        </w:rPr>
      </w:pPr>
      <w:r>
        <w:rPr>
          <w:szCs w:val="24"/>
        </w:rPr>
        <w:tab/>
      </w:r>
      <w:r>
        <w:rPr>
          <w:szCs w:val="24"/>
        </w:rPr>
        <w:tab/>
      </w:r>
      <w:r>
        <w:rPr>
          <w:szCs w:val="24"/>
        </w:rPr>
        <w:tab/>
      </w:r>
      <w:r>
        <w:rPr>
          <w:szCs w:val="24"/>
        </w:rPr>
        <w:tab/>
      </w:r>
      <w:r w:rsidR="00D33F39" w:rsidRPr="000E390A">
        <w:rPr>
          <w:szCs w:val="24"/>
        </w:rPr>
        <w:t>Clinical Associate Professor</w:t>
      </w:r>
      <w:r>
        <w:rPr>
          <w:szCs w:val="24"/>
        </w:rPr>
        <w:tab/>
      </w:r>
      <w:r>
        <w:rPr>
          <w:szCs w:val="24"/>
        </w:rPr>
        <w:tab/>
      </w:r>
      <w:r w:rsidR="00E63D78">
        <w:rPr>
          <w:szCs w:val="24"/>
        </w:rPr>
        <w:tab/>
      </w:r>
      <w:r w:rsidR="00E63D78">
        <w:rPr>
          <w:szCs w:val="24"/>
        </w:rPr>
        <w:tab/>
      </w:r>
      <w:r w:rsidR="00E63D78">
        <w:rPr>
          <w:szCs w:val="24"/>
        </w:rPr>
        <w:tab/>
        <w:t xml:space="preserve">  </w:t>
      </w:r>
      <w:r w:rsidR="00D33F39">
        <w:rPr>
          <w:szCs w:val="24"/>
        </w:rPr>
        <w:t>2012-Present</w:t>
      </w:r>
    </w:p>
    <w:p w:rsidR="00A8209A" w:rsidRDefault="00A8209A" w:rsidP="00904363">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r>
      <w:r w:rsidR="00904363" w:rsidRPr="000E390A">
        <w:rPr>
          <w:szCs w:val="24"/>
        </w:rPr>
        <w:t>Clinical Professor</w:t>
      </w:r>
      <w:r w:rsidR="007C504B">
        <w:rPr>
          <w:szCs w:val="24"/>
        </w:rPr>
        <w:t xml:space="preserve"> of Ophthlamology</w:t>
      </w:r>
      <w:r w:rsidR="00904363">
        <w:rPr>
          <w:szCs w:val="24"/>
        </w:rPr>
        <w:t xml:space="preserve">                                      </w:t>
      </w:r>
      <w:r w:rsidR="00E63D78">
        <w:rPr>
          <w:szCs w:val="24"/>
        </w:rPr>
        <w:t xml:space="preserve"> </w:t>
      </w:r>
      <w:r w:rsidR="00904363">
        <w:rPr>
          <w:szCs w:val="24"/>
        </w:rPr>
        <w:t>2017-Present</w:t>
      </w:r>
      <w:r w:rsidRPr="000E390A">
        <w:rPr>
          <w:szCs w:val="24"/>
        </w:rPr>
        <w:tab/>
      </w:r>
      <w:r w:rsidRPr="000E390A">
        <w:rPr>
          <w:szCs w:val="24"/>
        </w:rPr>
        <w:tab/>
      </w:r>
      <w:r w:rsidRPr="000E390A">
        <w:rPr>
          <w:szCs w:val="24"/>
        </w:rPr>
        <w:tab/>
      </w:r>
      <w:r w:rsidR="00DB1972">
        <w:rPr>
          <w:szCs w:val="24"/>
        </w:rPr>
        <w:tab/>
      </w:r>
      <w:r w:rsidR="00DB1972">
        <w:rPr>
          <w:szCs w:val="24"/>
        </w:rPr>
        <w:tab/>
      </w:r>
      <w:r w:rsidR="00904363">
        <w:rPr>
          <w:szCs w:val="24"/>
        </w:rPr>
        <w:t xml:space="preserve">Developed Clinical Research Program                                    </w:t>
      </w:r>
      <w:r w:rsidR="00E63D78">
        <w:rPr>
          <w:szCs w:val="24"/>
        </w:rPr>
        <w:t xml:space="preserve"> </w:t>
      </w:r>
      <w:r w:rsidRPr="000E390A">
        <w:rPr>
          <w:szCs w:val="24"/>
        </w:rPr>
        <w:t>2009-Present</w:t>
      </w:r>
    </w:p>
    <w:p w:rsidR="003A571C" w:rsidRPr="000E390A" w:rsidRDefault="003A571C" w:rsidP="00A8209A">
      <w:pPr>
        <w:pStyle w:val="TxBrp1"/>
        <w:spacing w:line="289" w:lineRule="exact"/>
        <w:rPr>
          <w:szCs w:val="24"/>
        </w:rPr>
      </w:pPr>
      <w:r>
        <w:rPr>
          <w:szCs w:val="24"/>
        </w:rPr>
        <w:tab/>
        <w:t xml:space="preserve">                                 Retina Day faculty                          </w:t>
      </w:r>
      <w:r>
        <w:rPr>
          <w:szCs w:val="24"/>
        </w:rPr>
        <w:tab/>
        <w:t xml:space="preserve">                                      2013-Present</w:t>
      </w:r>
    </w:p>
    <w:p w:rsidR="00A8209A" w:rsidRPr="000E390A" w:rsidRDefault="00A8209A" w:rsidP="00A8209A">
      <w:pPr>
        <w:tabs>
          <w:tab w:val="left" w:pos="204"/>
        </w:tabs>
        <w:spacing w:line="289" w:lineRule="exact"/>
        <w:rPr>
          <w:sz w:val="24"/>
          <w:szCs w:val="24"/>
        </w:rPr>
      </w:pPr>
      <w:r w:rsidRPr="000E390A">
        <w:rPr>
          <w:sz w:val="24"/>
          <w:szCs w:val="24"/>
        </w:rPr>
        <w:tab/>
      </w:r>
      <w:r w:rsidRPr="000E390A">
        <w:rPr>
          <w:sz w:val="24"/>
          <w:szCs w:val="24"/>
        </w:rPr>
        <w:tab/>
      </w:r>
      <w:r w:rsidRPr="000E390A">
        <w:rPr>
          <w:sz w:val="24"/>
          <w:szCs w:val="24"/>
        </w:rPr>
        <w:tab/>
      </w:r>
      <w:r w:rsidRPr="000E390A">
        <w:rPr>
          <w:sz w:val="24"/>
          <w:szCs w:val="24"/>
        </w:rPr>
        <w:tab/>
      </w:r>
    </w:p>
    <w:p w:rsidR="00A8209A" w:rsidRPr="000E390A" w:rsidRDefault="00A8209A" w:rsidP="00A8209A">
      <w:pPr>
        <w:pStyle w:val="TxBrt4"/>
        <w:tabs>
          <w:tab w:val="left" w:pos="2160"/>
        </w:tabs>
        <w:spacing w:line="289" w:lineRule="exact"/>
        <w:rPr>
          <w:szCs w:val="24"/>
        </w:rPr>
      </w:pPr>
      <w:r w:rsidRPr="000E390A">
        <w:rPr>
          <w:szCs w:val="24"/>
        </w:rPr>
        <w:tab/>
      </w:r>
      <w:r w:rsidRPr="000E390A">
        <w:rPr>
          <w:b/>
          <w:szCs w:val="24"/>
        </w:rPr>
        <w:t>Methodist Ambulatory Surgical Hospital</w:t>
      </w:r>
      <w:r w:rsidRPr="000E390A">
        <w:rPr>
          <w:szCs w:val="24"/>
        </w:rPr>
        <w:tab/>
      </w:r>
      <w:r w:rsidRPr="000E390A">
        <w:rPr>
          <w:szCs w:val="24"/>
        </w:rPr>
        <w:tab/>
      </w:r>
      <w:r w:rsidR="00B37090">
        <w:rPr>
          <w:szCs w:val="24"/>
        </w:rPr>
        <w:t xml:space="preserve">       </w:t>
      </w:r>
      <w:r w:rsidRPr="000E390A">
        <w:rPr>
          <w:b/>
          <w:szCs w:val="24"/>
        </w:rPr>
        <w:t>San Antonio, TX</w:t>
      </w:r>
    </w:p>
    <w:p w:rsidR="00A8209A" w:rsidRPr="000E390A" w:rsidRDefault="00A8209A" w:rsidP="00A8209A">
      <w:pPr>
        <w:tabs>
          <w:tab w:val="left" w:pos="204"/>
        </w:tabs>
        <w:spacing w:line="289" w:lineRule="exact"/>
        <w:rPr>
          <w:sz w:val="24"/>
          <w:szCs w:val="24"/>
        </w:rPr>
      </w:pPr>
      <w:r w:rsidRPr="000E390A">
        <w:rPr>
          <w:sz w:val="24"/>
          <w:szCs w:val="24"/>
        </w:rPr>
        <w:tab/>
      </w:r>
      <w:r w:rsidRPr="000E390A">
        <w:rPr>
          <w:sz w:val="24"/>
          <w:szCs w:val="24"/>
        </w:rPr>
        <w:tab/>
      </w:r>
      <w:r w:rsidRPr="000E390A">
        <w:rPr>
          <w:sz w:val="24"/>
          <w:szCs w:val="24"/>
        </w:rPr>
        <w:tab/>
      </w:r>
      <w:r w:rsidRPr="000E390A">
        <w:rPr>
          <w:sz w:val="24"/>
          <w:szCs w:val="24"/>
        </w:rPr>
        <w:tab/>
        <w:t>Chairman of Ophthalmology</w:t>
      </w:r>
      <w:r w:rsidRPr="000E390A">
        <w:rPr>
          <w:sz w:val="24"/>
          <w:szCs w:val="24"/>
        </w:rPr>
        <w:tab/>
      </w:r>
      <w:r w:rsidRPr="000E390A">
        <w:rPr>
          <w:sz w:val="24"/>
          <w:szCs w:val="24"/>
        </w:rPr>
        <w:tab/>
      </w:r>
      <w:r w:rsidRPr="000E390A">
        <w:rPr>
          <w:sz w:val="24"/>
          <w:szCs w:val="24"/>
        </w:rPr>
        <w:tab/>
      </w:r>
      <w:r w:rsidRPr="000E390A">
        <w:rPr>
          <w:sz w:val="24"/>
          <w:szCs w:val="24"/>
        </w:rPr>
        <w:tab/>
        <w:t xml:space="preserve">               1999</w:t>
      </w:r>
      <w:r w:rsidRPr="000E390A">
        <w:rPr>
          <w:szCs w:val="24"/>
        </w:rPr>
        <w:t>-</w:t>
      </w:r>
      <w:r w:rsidRPr="000E390A">
        <w:rPr>
          <w:sz w:val="24"/>
          <w:szCs w:val="24"/>
        </w:rPr>
        <w:t>Present</w:t>
      </w:r>
    </w:p>
    <w:p w:rsidR="00A8209A" w:rsidRPr="000E390A" w:rsidRDefault="00A8209A" w:rsidP="00A8209A">
      <w:pPr>
        <w:tabs>
          <w:tab w:val="left" w:pos="204"/>
        </w:tabs>
        <w:spacing w:line="289" w:lineRule="exact"/>
        <w:rPr>
          <w:sz w:val="24"/>
          <w:szCs w:val="24"/>
        </w:rPr>
      </w:pPr>
    </w:p>
    <w:p w:rsidR="00A8209A" w:rsidRPr="000E390A" w:rsidRDefault="00A8209A" w:rsidP="00A8209A">
      <w:pPr>
        <w:tabs>
          <w:tab w:val="left" w:pos="204"/>
        </w:tabs>
        <w:spacing w:line="289" w:lineRule="exact"/>
        <w:rPr>
          <w:sz w:val="24"/>
          <w:szCs w:val="24"/>
        </w:rPr>
      </w:pPr>
      <w:r w:rsidRPr="000E390A">
        <w:rPr>
          <w:sz w:val="24"/>
          <w:szCs w:val="24"/>
        </w:rPr>
        <w:tab/>
      </w:r>
      <w:r w:rsidRPr="000E390A">
        <w:rPr>
          <w:sz w:val="24"/>
          <w:szCs w:val="24"/>
        </w:rPr>
        <w:tab/>
      </w:r>
      <w:r w:rsidRPr="000E390A">
        <w:rPr>
          <w:sz w:val="24"/>
          <w:szCs w:val="24"/>
        </w:rPr>
        <w:tab/>
      </w:r>
      <w:r w:rsidRPr="000E390A">
        <w:rPr>
          <w:sz w:val="24"/>
          <w:szCs w:val="24"/>
        </w:rPr>
        <w:tab/>
      </w:r>
      <w:r w:rsidRPr="000E390A">
        <w:rPr>
          <w:b/>
          <w:sz w:val="24"/>
          <w:szCs w:val="24"/>
        </w:rPr>
        <w:t>University of Southern California</w:t>
      </w:r>
      <w:r w:rsidRPr="000E390A">
        <w:rPr>
          <w:sz w:val="24"/>
          <w:szCs w:val="24"/>
        </w:rPr>
        <w:tab/>
      </w:r>
      <w:r w:rsidRPr="000E390A">
        <w:rPr>
          <w:sz w:val="24"/>
          <w:szCs w:val="24"/>
        </w:rPr>
        <w:tab/>
      </w:r>
      <w:r w:rsidR="00B37090">
        <w:rPr>
          <w:sz w:val="24"/>
          <w:szCs w:val="24"/>
        </w:rPr>
        <w:t xml:space="preserve">                   </w:t>
      </w:r>
      <w:r w:rsidRPr="000E390A">
        <w:rPr>
          <w:b/>
          <w:sz w:val="24"/>
          <w:szCs w:val="24"/>
        </w:rPr>
        <w:t>Los Angeles, CA</w:t>
      </w:r>
    </w:p>
    <w:p w:rsidR="00A8209A" w:rsidRPr="000E390A" w:rsidRDefault="00A8209A" w:rsidP="00A8209A">
      <w:pPr>
        <w:pStyle w:val="TxBrt4"/>
        <w:tabs>
          <w:tab w:val="left" w:pos="2160"/>
        </w:tabs>
        <w:spacing w:line="289" w:lineRule="exact"/>
        <w:rPr>
          <w:szCs w:val="24"/>
        </w:rPr>
      </w:pPr>
      <w:r w:rsidRPr="000E390A">
        <w:rPr>
          <w:szCs w:val="24"/>
        </w:rPr>
        <w:tab/>
        <w:t>Clinical Faculty</w:t>
      </w:r>
      <w:r w:rsidRPr="000E390A">
        <w:rPr>
          <w:szCs w:val="24"/>
        </w:rPr>
        <w:tab/>
      </w:r>
      <w:r w:rsidRPr="000E390A">
        <w:rPr>
          <w:szCs w:val="24"/>
        </w:rPr>
        <w:tab/>
      </w:r>
      <w:r w:rsidRPr="000E390A">
        <w:rPr>
          <w:szCs w:val="24"/>
        </w:rPr>
        <w:tab/>
      </w:r>
      <w:r w:rsidRPr="000E390A">
        <w:rPr>
          <w:szCs w:val="24"/>
        </w:rPr>
        <w:tab/>
      </w:r>
      <w:r w:rsidRPr="000E390A">
        <w:rPr>
          <w:szCs w:val="24"/>
        </w:rPr>
        <w:tab/>
      </w:r>
      <w:r w:rsidRPr="000E390A">
        <w:rPr>
          <w:szCs w:val="24"/>
        </w:rPr>
        <w:tab/>
        <w:t xml:space="preserve">      1998-2000</w:t>
      </w:r>
    </w:p>
    <w:p w:rsidR="00A8209A" w:rsidRPr="000E390A" w:rsidRDefault="00A8209A" w:rsidP="00A8209A">
      <w:pPr>
        <w:pStyle w:val="TxBrp1"/>
        <w:spacing w:line="289" w:lineRule="exact"/>
        <w:rPr>
          <w:bCs/>
          <w:szCs w:val="24"/>
        </w:rPr>
      </w:pPr>
    </w:p>
    <w:p w:rsidR="00A8209A" w:rsidRPr="000E390A" w:rsidRDefault="00A8209A" w:rsidP="00A8209A">
      <w:pPr>
        <w:pStyle w:val="TxBrp1"/>
        <w:spacing w:line="289" w:lineRule="exact"/>
        <w:rPr>
          <w:b/>
          <w:bCs/>
          <w:szCs w:val="24"/>
        </w:rPr>
      </w:pPr>
      <w:r w:rsidRPr="00F36163">
        <w:rPr>
          <w:bCs/>
          <w:i/>
          <w:sz w:val="28"/>
          <w:szCs w:val="28"/>
        </w:rPr>
        <w:t>EDUCATION</w:t>
      </w:r>
      <w:r w:rsidRPr="00F36163">
        <w:rPr>
          <w:bCs/>
          <w:i/>
          <w:sz w:val="28"/>
          <w:szCs w:val="28"/>
        </w:rPr>
        <w:tab/>
      </w:r>
      <w:r w:rsidRPr="000E390A">
        <w:rPr>
          <w:b/>
          <w:szCs w:val="24"/>
        </w:rPr>
        <w:t xml:space="preserve">Boston University School of </w:t>
      </w:r>
      <w:r w:rsidRPr="000E390A">
        <w:rPr>
          <w:b/>
          <w:bCs/>
          <w:szCs w:val="24"/>
        </w:rPr>
        <w:t xml:space="preserve">Medicine </w:t>
      </w:r>
      <w:r w:rsidRPr="000E390A">
        <w:rPr>
          <w:b/>
          <w:bCs/>
          <w:szCs w:val="24"/>
        </w:rPr>
        <w:tab/>
      </w:r>
      <w:r w:rsidRPr="000E390A">
        <w:rPr>
          <w:b/>
          <w:bCs/>
          <w:szCs w:val="24"/>
        </w:rPr>
        <w:tab/>
      </w:r>
      <w:r w:rsidR="00B37090">
        <w:rPr>
          <w:b/>
          <w:bCs/>
          <w:szCs w:val="24"/>
        </w:rPr>
        <w:t xml:space="preserve">               </w:t>
      </w:r>
      <w:r w:rsidRPr="000E390A">
        <w:rPr>
          <w:b/>
        </w:rPr>
        <w:t>Boston, MA</w:t>
      </w:r>
    </w:p>
    <w:p w:rsidR="00A8209A" w:rsidRPr="000E390A" w:rsidRDefault="00A8209A" w:rsidP="00A8209A">
      <w:pPr>
        <w:pStyle w:val="TxBrp1"/>
        <w:spacing w:line="289" w:lineRule="exact"/>
        <w:rPr>
          <w:szCs w:val="24"/>
        </w:rPr>
      </w:pPr>
      <w:r w:rsidRPr="000E390A">
        <w:rPr>
          <w:b/>
          <w:bCs/>
          <w:szCs w:val="24"/>
        </w:rPr>
        <w:tab/>
      </w:r>
      <w:r w:rsidRPr="000E390A">
        <w:rPr>
          <w:b/>
          <w:bCs/>
          <w:szCs w:val="24"/>
        </w:rPr>
        <w:tab/>
      </w:r>
      <w:r w:rsidRPr="000E390A">
        <w:rPr>
          <w:b/>
          <w:bCs/>
          <w:szCs w:val="24"/>
        </w:rPr>
        <w:tab/>
      </w:r>
      <w:r w:rsidRPr="000E390A">
        <w:rPr>
          <w:b/>
          <w:bCs/>
          <w:szCs w:val="24"/>
        </w:rPr>
        <w:tab/>
      </w:r>
      <w:r w:rsidRPr="000E390A">
        <w:rPr>
          <w:szCs w:val="24"/>
        </w:rPr>
        <w:t>Six-Year Medical Program</w:t>
      </w:r>
      <w:r w:rsidRPr="000E390A">
        <w:rPr>
          <w:szCs w:val="24"/>
        </w:rPr>
        <w:tab/>
      </w:r>
      <w:r w:rsidRPr="000E390A">
        <w:rPr>
          <w:szCs w:val="24"/>
        </w:rPr>
        <w:tab/>
      </w:r>
      <w:r w:rsidRPr="000E390A">
        <w:rPr>
          <w:szCs w:val="24"/>
        </w:rPr>
        <w:tab/>
      </w:r>
      <w:r w:rsidRPr="000E390A">
        <w:rPr>
          <w:szCs w:val="24"/>
        </w:rPr>
        <w:tab/>
      </w:r>
      <w:r w:rsidRPr="000E390A">
        <w:rPr>
          <w:szCs w:val="24"/>
        </w:rPr>
        <w:tab/>
        <w:t xml:space="preserve"> May 18, 1986</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r>
      <w:r w:rsidRPr="000E390A">
        <w:rPr>
          <w:bCs/>
          <w:szCs w:val="24"/>
        </w:rPr>
        <w:t xml:space="preserve">Doctor of Medicine: Medical Degree </w:t>
      </w:r>
    </w:p>
    <w:p w:rsidR="00A8209A" w:rsidRPr="000E390A" w:rsidRDefault="00A8209A" w:rsidP="00A8209A">
      <w:pPr>
        <w:pStyle w:val="TxBrp1"/>
        <w:spacing w:line="289" w:lineRule="exact"/>
        <w:rPr>
          <w:szCs w:val="24"/>
        </w:rPr>
      </w:pP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t>Bachelor of Arts</w:t>
      </w:r>
      <w:r w:rsidRPr="000E390A">
        <w:rPr>
          <w:szCs w:val="24"/>
        </w:rPr>
        <w:tab/>
      </w:r>
      <w:r w:rsidRPr="000E390A">
        <w:rPr>
          <w:szCs w:val="24"/>
        </w:rPr>
        <w:tab/>
      </w:r>
      <w:r w:rsidRPr="000E390A">
        <w:rPr>
          <w:szCs w:val="24"/>
        </w:rPr>
        <w:tab/>
      </w:r>
      <w:r w:rsidRPr="000E390A">
        <w:rPr>
          <w:szCs w:val="24"/>
        </w:rPr>
        <w:tab/>
      </w:r>
      <w:r w:rsidRPr="000E390A">
        <w:rPr>
          <w:szCs w:val="24"/>
        </w:rPr>
        <w:tab/>
      </w:r>
      <w:r w:rsidRPr="000E390A">
        <w:rPr>
          <w:szCs w:val="24"/>
        </w:rPr>
        <w:tab/>
        <w:t xml:space="preserve"> May 18, 1986</w:t>
      </w:r>
    </w:p>
    <w:p w:rsidR="00A8209A" w:rsidRPr="000E390A" w:rsidRDefault="00A8209A" w:rsidP="00A8209A">
      <w:pPr>
        <w:pStyle w:val="TxBrp1"/>
        <w:spacing w:line="289" w:lineRule="exact"/>
        <w:rPr>
          <w:bCs/>
          <w:szCs w:val="24"/>
        </w:rPr>
      </w:pPr>
    </w:p>
    <w:p w:rsidR="00A8209A" w:rsidRPr="00777408" w:rsidRDefault="00A8209A" w:rsidP="00A8209A">
      <w:pPr>
        <w:pStyle w:val="TxBrp1"/>
        <w:spacing w:line="289" w:lineRule="exact"/>
        <w:rPr>
          <w:bCs/>
          <w:i/>
          <w:sz w:val="28"/>
          <w:szCs w:val="28"/>
        </w:rPr>
      </w:pPr>
      <w:r w:rsidRPr="00777408">
        <w:rPr>
          <w:bCs/>
          <w:i/>
          <w:sz w:val="28"/>
          <w:szCs w:val="28"/>
        </w:rPr>
        <w:t xml:space="preserve">POST GRADUATE MEDICAL TRAINING </w:t>
      </w:r>
    </w:p>
    <w:p w:rsidR="00A8209A" w:rsidRPr="000E390A" w:rsidRDefault="00A8209A" w:rsidP="00A8209A">
      <w:pPr>
        <w:tabs>
          <w:tab w:val="left" w:pos="204"/>
        </w:tabs>
        <w:spacing w:line="289" w:lineRule="exact"/>
        <w:rPr>
          <w:sz w:val="24"/>
          <w:szCs w:val="24"/>
        </w:rPr>
      </w:pPr>
    </w:p>
    <w:p w:rsidR="00A8209A" w:rsidRPr="000E390A" w:rsidRDefault="00A8209A" w:rsidP="00A8209A">
      <w:pPr>
        <w:pStyle w:val="TxBrp1"/>
        <w:spacing w:line="289" w:lineRule="exact"/>
        <w:rPr>
          <w:szCs w:val="24"/>
        </w:rPr>
      </w:pPr>
      <w:r w:rsidRPr="00897490">
        <w:rPr>
          <w:b/>
          <w:bCs/>
          <w:szCs w:val="24"/>
        </w:rPr>
        <w:t>Fellowship</w:t>
      </w:r>
      <w:r w:rsidRPr="000E390A">
        <w:rPr>
          <w:szCs w:val="24"/>
        </w:rPr>
        <w:tab/>
      </w:r>
      <w:r w:rsidRPr="000E390A">
        <w:rPr>
          <w:szCs w:val="24"/>
        </w:rPr>
        <w:tab/>
        <w:t>Eye Consultants of Atlanta</w:t>
      </w:r>
      <w:r w:rsidRPr="000E390A">
        <w:rPr>
          <w:szCs w:val="24"/>
        </w:rPr>
        <w:tab/>
      </w:r>
      <w:r w:rsidRPr="000E390A">
        <w:rPr>
          <w:szCs w:val="24"/>
        </w:rPr>
        <w:tab/>
      </w:r>
      <w:r w:rsidRPr="000E390A">
        <w:rPr>
          <w:szCs w:val="24"/>
        </w:rPr>
        <w:tab/>
      </w:r>
      <w:r w:rsidRPr="000E390A">
        <w:rPr>
          <w:szCs w:val="24"/>
        </w:rPr>
        <w:tab/>
      </w:r>
      <w:r w:rsidRPr="000E390A">
        <w:rPr>
          <w:szCs w:val="24"/>
        </w:rPr>
        <w:tab/>
      </w:r>
      <w:r w:rsidR="00B37090">
        <w:rPr>
          <w:szCs w:val="24"/>
        </w:rPr>
        <w:t xml:space="preserve">  </w:t>
      </w:r>
      <w:r w:rsidRPr="000E390A">
        <w:rPr>
          <w:b/>
          <w:szCs w:val="24"/>
        </w:rPr>
        <w:t>Atlanta, GA</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t xml:space="preserve">Piedmont Hospital </w:t>
      </w:r>
      <w:r w:rsidRPr="000E390A">
        <w:rPr>
          <w:szCs w:val="24"/>
        </w:rPr>
        <w:tab/>
      </w:r>
      <w:r w:rsidRPr="000E390A">
        <w:rPr>
          <w:szCs w:val="24"/>
        </w:rPr>
        <w:tab/>
      </w:r>
      <w:r w:rsidRPr="000E390A">
        <w:rPr>
          <w:szCs w:val="24"/>
        </w:rPr>
        <w:tab/>
      </w:r>
      <w:r w:rsidRPr="000E390A">
        <w:rPr>
          <w:szCs w:val="24"/>
        </w:rPr>
        <w:tab/>
        <w:t xml:space="preserve">    July 1, 1991-June 30, 1992</w:t>
      </w:r>
    </w:p>
    <w:p w:rsidR="00A8209A" w:rsidRPr="000E390A" w:rsidRDefault="00A8209A" w:rsidP="00A8209A">
      <w:pPr>
        <w:pStyle w:val="TxBrp1"/>
        <w:spacing w:line="289" w:lineRule="exact"/>
        <w:rPr>
          <w:i/>
          <w:szCs w:val="24"/>
        </w:rPr>
      </w:pPr>
      <w:r w:rsidRPr="000E390A">
        <w:rPr>
          <w:szCs w:val="24"/>
        </w:rPr>
        <w:tab/>
      </w:r>
      <w:r w:rsidRPr="000E390A">
        <w:rPr>
          <w:szCs w:val="24"/>
        </w:rPr>
        <w:tab/>
      </w:r>
      <w:r w:rsidRPr="000E390A">
        <w:rPr>
          <w:szCs w:val="24"/>
        </w:rPr>
        <w:tab/>
      </w:r>
      <w:r w:rsidRPr="000E390A">
        <w:rPr>
          <w:szCs w:val="24"/>
        </w:rPr>
        <w:tab/>
      </w:r>
      <w:r w:rsidRPr="000E390A">
        <w:rPr>
          <w:i/>
          <w:szCs w:val="24"/>
        </w:rPr>
        <w:t>William Hagler, MD and William Jarrett, MD Retina Fellowship</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r>
    </w:p>
    <w:p w:rsidR="00DE4A09" w:rsidRDefault="00DE4A09" w:rsidP="00A8209A">
      <w:pPr>
        <w:pStyle w:val="TxBrp1"/>
        <w:spacing w:line="289" w:lineRule="exact"/>
        <w:rPr>
          <w:b/>
          <w:bCs/>
          <w:szCs w:val="24"/>
        </w:rPr>
      </w:pPr>
    </w:p>
    <w:p w:rsidR="00DE4A09" w:rsidRDefault="00DE4A09" w:rsidP="00A8209A">
      <w:pPr>
        <w:pStyle w:val="TxBrp1"/>
        <w:spacing w:line="289" w:lineRule="exact"/>
        <w:rPr>
          <w:b/>
          <w:bCs/>
          <w:szCs w:val="24"/>
        </w:rPr>
      </w:pPr>
    </w:p>
    <w:p w:rsidR="00A8209A" w:rsidRPr="000E390A" w:rsidRDefault="00A8209A" w:rsidP="00A8209A">
      <w:pPr>
        <w:pStyle w:val="TxBrp1"/>
        <w:spacing w:line="289" w:lineRule="exact"/>
        <w:rPr>
          <w:szCs w:val="24"/>
        </w:rPr>
      </w:pPr>
      <w:r w:rsidRPr="00897490">
        <w:rPr>
          <w:b/>
          <w:bCs/>
          <w:szCs w:val="24"/>
        </w:rPr>
        <w:lastRenderedPageBreak/>
        <w:t>Residency</w:t>
      </w:r>
      <w:r w:rsidRPr="000E390A">
        <w:rPr>
          <w:szCs w:val="24"/>
        </w:rPr>
        <w:tab/>
      </w:r>
      <w:r w:rsidRPr="000E390A">
        <w:rPr>
          <w:szCs w:val="24"/>
        </w:rPr>
        <w:tab/>
        <w:t xml:space="preserve">St. Vincent’s Hospital and </w:t>
      </w:r>
      <w:r w:rsidRPr="000E390A">
        <w:rPr>
          <w:szCs w:val="24"/>
        </w:rPr>
        <w:tab/>
      </w:r>
      <w:r w:rsidRPr="000E390A">
        <w:rPr>
          <w:szCs w:val="24"/>
        </w:rPr>
        <w:tab/>
      </w:r>
      <w:r w:rsidRPr="000E390A">
        <w:rPr>
          <w:szCs w:val="24"/>
        </w:rPr>
        <w:tab/>
      </w:r>
      <w:r w:rsidRPr="000E390A">
        <w:rPr>
          <w:szCs w:val="24"/>
        </w:rPr>
        <w:tab/>
      </w:r>
      <w:r w:rsidR="00B37090">
        <w:rPr>
          <w:szCs w:val="24"/>
        </w:rPr>
        <w:t xml:space="preserve">          </w:t>
      </w:r>
      <w:r w:rsidRPr="000E390A">
        <w:rPr>
          <w:b/>
          <w:szCs w:val="24"/>
        </w:rPr>
        <w:t>New York, NY</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t xml:space="preserve">Medical Center of New York </w:t>
      </w:r>
      <w:r w:rsidR="002D0663">
        <w:rPr>
          <w:szCs w:val="24"/>
        </w:rPr>
        <w:tab/>
      </w:r>
      <w:r w:rsidR="002D0663">
        <w:rPr>
          <w:szCs w:val="24"/>
        </w:rPr>
        <w:tab/>
        <w:t xml:space="preserve">     </w:t>
      </w:r>
      <w:r w:rsidRPr="000E390A">
        <w:rPr>
          <w:szCs w:val="24"/>
        </w:rPr>
        <w:tab/>
      </w:r>
      <w:r w:rsidR="002D0663">
        <w:rPr>
          <w:szCs w:val="24"/>
        </w:rPr>
        <w:t xml:space="preserve">    </w:t>
      </w:r>
      <w:r w:rsidRPr="000E390A">
        <w:rPr>
          <w:szCs w:val="24"/>
        </w:rPr>
        <w:t>July 1, 1988-June 30, 1990</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t xml:space="preserve">Ophthalmology Resident </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t>Ophthalmology Chief Resident                          July 1, 1990-June 30, 1991</w:t>
      </w:r>
    </w:p>
    <w:p w:rsidR="00A8209A" w:rsidRPr="000E390A" w:rsidRDefault="00A8209A" w:rsidP="00A8209A">
      <w:pPr>
        <w:pStyle w:val="TxBrp1"/>
        <w:spacing w:line="289" w:lineRule="exact"/>
        <w:rPr>
          <w:b/>
          <w:szCs w:val="24"/>
        </w:rPr>
      </w:pPr>
      <w:r w:rsidRPr="000E390A">
        <w:rPr>
          <w:b/>
          <w:bCs/>
          <w:szCs w:val="24"/>
        </w:rPr>
        <w:t>Pre-Residency</w:t>
      </w:r>
      <w:r w:rsidRPr="000E390A">
        <w:rPr>
          <w:szCs w:val="24"/>
        </w:rPr>
        <w:tab/>
        <w:t xml:space="preserve">Doheny Eye Institute </w:t>
      </w:r>
      <w:r w:rsidRPr="000E390A">
        <w:rPr>
          <w:szCs w:val="24"/>
        </w:rPr>
        <w:tab/>
      </w:r>
      <w:r w:rsidRPr="000E390A">
        <w:rPr>
          <w:szCs w:val="24"/>
        </w:rPr>
        <w:tab/>
      </w:r>
      <w:r w:rsidRPr="000E390A">
        <w:rPr>
          <w:szCs w:val="24"/>
        </w:rPr>
        <w:tab/>
      </w:r>
      <w:r w:rsidRPr="000E390A">
        <w:rPr>
          <w:szCs w:val="24"/>
        </w:rPr>
        <w:tab/>
      </w:r>
      <w:r w:rsidRPr="000E390A">
        <w:rPr>
          <w:szCs w:val="24"/>
        </w:rPr>
        <w:tab/>
      </w:r>
      <w:r w:rsidR="00B37090">
        <w:rPr>
          <w:szCs w:val="24"/>
        </w:rPr>
        <w:t xml:space="preserve">       </w:t>
      </w:r>
      <w:r w:rsidRPr="000E390A">
        <w:rPr>
          <w:b/>
          <w:szCs w:val="24"/>
        </w:rPr>
        <w:t>Los Angeles, CA</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t>Pre-Residency Fellowship</w:t>
      </w:r>
      <w:r w:rsidRPr="000E390A">
        <w:rPr>
          <w:szCs w:val="24"/>
        </w:rPr>
        <w:tab/>
      </w:r>
      <w:r w:rsidRPr="000E390A">
        <w:rPr>
          <w:szCs w:val="24"/>
        </w:rPr>
        <w:tab/>
      </w:r>
      <w:r w:rsidRPr="000E390A">
        <w:rPr>
          <w:szCs w:val="24"/>
        </w:rPr>
        <w:tab/>
      </w:r>
      <w:r w:rsidRPr="000E390A">
        <w:rPr>
          <w:szCs w:val="24"/>
        </w:rPr>
        <w:tab/>
      </w:r>
      <w:r w:rsidRPr="000E390A">
        <w:rPr>
          <w:szCs w:val="24"/>
        </w:rPr>
        <w:tab/>
        <w:t xml:space="preserve">      1987-1988</w:t>
      </w:r>
    </w:p>
    <w:p w:rsidR="00A8209A" w:rsidRPr="000E390A" w:rsidRDefault="00A8209A" w:rsidP="00A8209A">
      <w:pPr>
        <w:pStyle w:val="TxBrp1"/>
        <w:tabs>
          <w:tab w:val="left" w:pos="1170"/>
        </w:tabs>
        <w:spacing w:line="289" w:lineRule="exact"/>
        <w:rPr>
          <w:b/>
          <w:szCs w:val="24"/>
        </w:rPr>
      </w:pPr>
      <w:r w:rsidRPr="000E390A">
        <w:rPr>
          <w:b/>
          <w:bCs/>
          <w:szCs w:val="24"/>
        </w:rPr>
        <w:t>Internship</w:t>
      </w:r>
      <w:r w:rsidRPr="000E390A">
        <w:rPr>
          <w:szCs w:val="24"/>
        </w:rPr>
        <w:tab/>
      </w:r>
      <w:r w:rsidRPr="000E390A">
        <w:rPr>
          <w:szCs w:val="24"/>
        </w:rPr>
        <w:tab/>
      </w:r>
      <w:r w:rsidRPr="000E390A">
        <w:rPr>
          <w:szCs w:val="24"/>
        </w:rPr>
        <w:tab/>
        <w:t xml:space="preserve">LA County USC Medical Center </w:t>
      </w:r>
      <w:r w:rsidRPr="000E390A">
        <w:rPr>
          <w:szCs w:val="24"/>
        </w:rPr>
        <w:tab/>
      </w:r>
      <w:r w:rsidRPr="000E390A">
        <w:rPr>
          <w:szCs w:val="24"/>
        </w:rPr>
        <w:tab/>
      </w:r>
      <w:r w:rsidRPr="000E390A">
        <w:rPr>
          <w:szCs w:val="24"/>
        </w:rPr>
        <w:tab/>
      </w:r>
      <w:r w:rsidR="00B37090">
        <w:rPr>
          <w:szCs w:val="24"/>
        </w:rPr>
        <w:t xml:space="preserve">       </w:t>
      </w:r>
      <w:r w:rsidRPr="000E390A">
        <w:rPr>
          <w:b/>
          <w:szCs w:val="24"/>
        </w:rPr>
        <w:t>Los Angeles, CA</w:t>
      </w:r>
    </w:p>
    <w:p w:rsidR="00A8209A" w:rsidRPr="000E390A" w:rsidRDefault="00A8209A" w:rsidP="00A8209A">
      <w:pPr>
        <w:pStyle w:val="TxBrp1"/>
        <w:tabs>
          <w:tab w:val="left" w:pos="1170"/>
        </w:tabs>
        <w:spacing w:line="289" w:lineRule="exact"/>
        <w:rPr>
          <w:szCs w:val="24"/>
        </w:rPr>
      </w:pPr>
      <w:r w:rsidRPr="000E390A">
        <w:rPr>
          <w:szCs w:val="24"/>
        </w:rPr>
        <w:tab/>
      </w:r>
      <w:r w:rsidRPr="000E390A">
        <w:rPr>
          <w:szCs w:val="24"/>
        </w:rPr>
        <w:tab/>
      </w:r>
      <w:r w:rsidRPr="000E390A">
        <w:rPr>
          <w:szCs w:val="24"/>
        </w:rPr>
        <w:tab/>
      </w:r>
      <w:r w:rsidRPr="000E390A">
        <w:rPr>
          <w:szCs w:val="24"/>
        </w:rPr>
        <w:tab/>
        <w:t>Ophthalmology Internship</w:t>
      </w:r>
      <w:r w:rsidRPr="000E390A">
        <w:rPr>
          <w:szCs w:val="24"/>
        </w:rPr>
        <w:tab/>
      </w:r>
      <w:r w:rsidRPr="000E390A">
        <w:rPr>
          <w:szCs w:val="24"/>
        </w:rPr>
        <w:tab/>
      </w:r>
      <w:r w:rsidRPr="000E390A">
        <w:rPr>
          <w:szCs w:val="24"/>
        </w:rPr>
        <w:tab/>
        <w:t xml:space="preserve">  June 24, 1986-June 27, 1987</w:t>
      </w:r>
    </w:p>
    <w:p w:rsidR="00A8209A" w:rsidRPr="000E390A" w:rsidRDefault="00A8209A" w:rsidP="00A8209A">
      <w:pPr>
        <w:tabs>
          <w:tab w:val="left" w:pos="204"/>
        </w:tabs>
        <w:spacing w:line="289" w:lineRule="exact"/>
        <w:rPr>
          <w:sz w:val="24"/>
          <w:szCs w:val="24"/>
        </w:rPr>
      </w:pPr>
    </w:p>
    <w:p w:rsidR="00A8209A" w:rsidRPr="00777408" w:rsidRDefault="00A8209A" w:rsidP="00A8209A">
      <w:pPr>
        <w:pStyle w:val="TxBrp1"/>
        <w:spacing w:line="289" w:lineRule="exact"/>
        <w:rPr>
          <w:bCs/>
          <w:i/>
          <w:sz w:val="28"/>
          <w:szCs w:val="28"/>
        </w:rPr>
      </w:pPr>
      <w:r w:rsidRPr="00777408">
        <w:rPr>
          <w:bCs/>
          <w:i/>
          <w:sz w:val="28"/>
          <w:szCs w:val="28"/>
        </w:rPr>
        <w:t>CERTIFICATIONS</w:t>
      </w:r>
    </w:p>
    <w:p w:rsidR="00A8209A" w:rsidRPr="000E390A" w:rsidRDefault="00A8209A" w:rsidP="00A8209A">
      <w:pPr>
        <w:pStyle w:val="TxBrp1"/>
        <w:spacing w:line="289" w:lineRule="exact"/>
        <w:rPr>
          <w:b/>
          <w:bCs/>
          <w:szCs w:val="24"/>
        </w:rPr>
      </w:pPr>
    </w:p>
    <w:p w:rsidR="00A8209A" w:rsidRPr="000E390A" w:rsidRDefault="00A8209A" w:rsidP="00A8209A">
      <w:pPr>
        <w:pStyle w:val="TxBrp1"/>
        <w:spacing w:line="289" w:lineRule="exact"/>
        <w:rPr>
          <w:b/>
          <w:bCs/>
          <w:szCs w:val="24"/>
        </w:rPr>
      </w:pPr>
      <w:r w:rsidRPr="000E390A">
        <w:rPr>
          <w:b/>
          <w:bCs/>
          <w:szCs w:val="24"/>
        </w:rPr>
        <w:t>Board</w:t>
      </w:r>
      <w:r w:rsidRPr="000E390A">
        <w:rPr>
          <w:b/>
          <w:bCs/>
          <w:szCs w:val="24"/>
        </w:rPr>
        <w:tab/>
      </w:r>
      <w:r w:rsidRPr="000E390A">
        <w:rPr>
          <w:b/>
          <w:bCs/>
          <w:szCs w:val="24"/>
        </w:rPr>
        <w:tab/>
      </w:r>
      <w:r w:rsidRPr="000E390A">
        <w:rPr>
          <w:b/>
          <w:bCs/>
          <w:szCs w:val="24"/>
        </w:rPr>
        <w:tab/>
      </w:r>
      <w:r w:rsidRPr="000E390A">
        <w:rPr>
          <w:szCs w:val="24"/>
        </w:rPr>
        <w:t>American Board of Ophthalmology</w:t>
      </w:r>
      <w:r w:rsidRPr="000E390A">
        <w:rPr>
          <w:szCs w:val="24"/>
        </w:rPr>
        <w:tab/>
      </w:r>
      <w:r w:rsidRPr="000E390A">
        <w:rPr>
          <w:szCs w:val="24"/>
        </w:rPr>
        <w:tab/>
      </w:r>
      <w:r w:rsidRPr="000E390A">
        <w:rPr>
          <w:szCs w:val="24"/>
        </w:rPr>
        <w:tab/>
      </w:r>
      <w:r w:rsidR="0068270F">
        <w:rPr>
          <w:szCs w:val="24"/>
        </w:rPr>
        <w:t xml:space="preserve">        </w:t>
      </w:r>
      <w:r w:rsidRPr="000E390A">
        <w:rPr>
          <w:szCs w:val="24"/>
        </w:rPr>
        <w:t>October 18, 1992</w:t>
      </w:r>
    </w:p>
    <w:p w:rsidR="00A8209A" w:rsidRDefault="00A8209A" w:rsidP="00A8209A">
      <w:pPr>
        <w:pStyle w:val="TxBrp1"/>
        <w:spacing w:line="289" w:lineRule="exact"/>
        <w:rPr>
          <w:szCs w:val="24"/>
        </w:rPr>
      </w:pPr>
      <w:r w:rsidRPr="000E390A">
        <w:rPr>
          <w:b/>
          <w:bCs/>
          <w:szCs w:val="24"/>
        </w:rPr>
        <w:t>Certification</w:t>
      </w:r>
      <w:r w:rsidRPr="000E390A">
        <w:rPr>
          <w:szCs w:val="24"/>
        </w:rPr>
        <w:tab/>
      </w:r>
      <w:r w:rsidRPr="000E390A">
        <w:rPr>
          <w:szCs w:val="24"/>
        </w:rPr>
        <w:tab/>
        <w:t xml:space="preserve">Re-certification </w:t>
      </w:r>
      <w:r w:rsidRPr="000E390A">
        <w:rPr>
          <w:szCs w:val="24"/>
        </w:rPr>
        <w:tab/>
      </w:r>
      <w:r w:rsidRPr="000E390A">
        <w:rPr>
          <w:szCs w:val="24"/>
        </w:rPr>
        <w:tab/>
      </w:r>
      <w:r w:rsidRPr="000E390A">
        <w:rPr>
          <w:szCs w:val="24"/>
        </w:rPr>
        <w:tab/>
      </w:r>
      <w:r w:rsidRPr="000E390A">
        <w:rPr>
          <w:szCs w:val="24"/>
        </w:rPr>
        <w:tab/>
      </w:r>
      <w:r w:rsidRPr="000E390A">
        <w:rPr>
          <w:szCs w:val="24"/>
        </w:rPr>
        <w:tab/>
      </w:r>
      <w:r w:rsidR="0068270F">
        <w:rPr>
          <w:szCs w:val="24"/>
        </w:rPr>
        <w:t xml:space="preserve">    </w:t>
      </w:r>
      <w:r w:rsidRPr="000E390A">
        <w:rPr>
          <w:szCs w:val="24"/>
        </w:rPr>
        <w:t>December 31, 2002</w:t>
      </w:r>
    </w:p>
    <w:p w:rsidR="00674B4F" w:rsidRDefault="00674B4F" w:rsidP="00A8209A">
      <w:pPr>
        <w:pStyle w:val="TxBrp1"/>
        <w:spacing w:line="289" w:lineRule="exact"/>
        <w:rPr>
          <w:szCs w:val="24"/>
        </w:rPr>
      </w:pPr>
      <w:r>
        <w:rPr>
          <w:szCs w:val="24"/>
        </w:rPr>
        <w:tab/>
      </w:r>
      <w:r>
        <w:rPr>
          <w:szCs w:val="24"/>
        </w:rPr>
        <w:tab/>
      </w:r>
      <w:r>
        <w:rPr>
          <w:szCs w:val="24"/>
        </w:rPr>
        <w:tab/>
      </w:r>
      <w:r>
        <w:rPr>
          <w:szCs w:val="24"/>
        </w:rPr>
        <w:tab/>
        <w:t>Re-certification</w:t>
      </w:r>
      <w:r>
        <w:rPr>
          <w:szCs w:val="24"/>
        </w:rPr>
        <w:tab/>
      </w:r>
      <w:r>
        <w:rPr>
          <w:szCs w:val="24"/>
        </w:rPr>
        <w:tab/>
      </w:r>
      <w:r>
        <w:rPr>
          <w:szCs w:val="24"/>
        </w:rPr>
        <w:tab/>
      </w:r>
      <w:r>
        <w:rPr>
          <w:szCs w:val="24"/>
        </w:rPr>
        <w:tab/>
      </w:r>
      <w:r>
        <w:rPr>
          <w:szCs w:val="24"/>
        </w:rPr>
        <w:tab/>
        <w:t xml:space="preserve">    December 31, 2012</w:t>
      </w:r>
    </w:p>
    <w:p w:rsidR="00674B4F" w:rsidRPr="000E390A" w:rsidRDefault="00674B4F" w:rsidP="00A8209A">
      <w:pPr>
        <w:pStyle w:val="TxBrp1"/>
        <w:spacing w:line="289" w:lineRule="exact"/>
        <w:rPr>
          <w:szCs w:val="24"/>
        </w:rPr>
      </w:pPr>
    </w:p>
    <w:p w:rsidR="00A8209A" w:rsidRPr="000E390A" w:rsidRDefault="00A8209A" w:rsidP="00A8209A">
      <w:pPr>
        <w:pStyle w:val="TxBrp1"/>
        <w:spacing w:line="289" w:lineRule="exact"/>
        <w:rPr>
          <w:b/>
          <w:bCs/>
          <w:szCs w:val="24"/>
        </w:rPr>
      </w:pPr>
    </w:p>
    <w:p w:rsidR="00A8209A" w:rsidRPr="000E390A" w:rsidRDefault="00A8209A" w:rsidP="00A8209A">
      <w:pPr>
        <w:pStyle w:val="TxBrp1"/>
        <w:spacing w:line="289" w:lineRule="exact"/>
        <w:rPr>
          <w:szCs w:val="24"/>
        </w:rPr>
      </w:pPr>
      <w:r w:rsidRPr="000E390A">
        <w:rPr>
          <w:b/>
          <w:bCs/>
          <w:szCs w:val="24"/>
        </w:rPr>
        <w:t>PRK Certifications</w:t>
      </w:r>
      <w:r w:rsidRPr="000E390A">
        <w:rPr>
          <w:szCs w:val="24"/>
        </w:rPr>
        <w:tab/>
        <w:t>Summit UCLA</w:t>
      </w:r>
      <w:r w:rsidRPr="000E390A">
        <w:rPr>
          <w:szCs w:val="24"/>
        </w:rPr>
        <w:tab/>
      </w:r>
      <w:r w:rsidRPr="000E390A">
        <w:rPr>
          <w:szCs w:val="24"/>
        </w:rPr>
        <w:tab/>
      </w:r>
      <w:r w:rsidRPr="000E390A">
        <w:rPr>
          <w:szCs w:val="24"/>
        </w:rPr>
        <w:tab/>
      </w:r>
      <w:r w:rsidRPr="000E390A">
        <w:rPr>
          <w:szCs w:val="24"/>
        </w:rPr>
        <w:tab/>
      </w:r>
      <w:r w:rsidRPr="000E390A">
        <w:rPr>
          <w:szCs w:val="24"/>
        </w:rPr>
        <w:tab/>
      </w:r>
      <w:r w:rsidRPr="000E390A">
        <w:rPr>
          <w:szCs w:val="24"/>
        </w:rPr>
        <w:tab/>
        <w:t xml:space="preserve">  January 1996</w:t>
      </w:r>
    </w:p>
    <w:p w:rsidR="00A8209A" w:rsidRPr="000E390A" w:rsidRDefault="00A8209A" w:rsidP="00A8209A">
      <w:pPr>
        <w:pStyle w:val="TxBrp1"/>
        <w:spacing w:line="289" w:lineRule="exact"/>
        <w:rPr>
          <w:szCs w:val="24"/>
        </w:rPr>
      </w:pPr>
      <w:r w:rsidRPr="000E390A">
        <w:rPr>
          <w:szCs w:val="24"/>
        </w:rPr>
        <w:tab/>
      </w:r>
      <w:r w:rsidRPr="000E390A">
        <w:rPr>
          <w:szCs w:val="24"/>
        </w:rPr>
        <w:tab/>
      </w:r>
      <w:r w:rsidRPr="000E390A">
        <w:rPr>
          <w:szCs w:val="24"/>
        </w:rPr>
        <w:tab/>
      </w:r>
      <w:r w:rsidRPr="000E390A">
        <w:rPr>
          <w:szCs w:val="24"/>
        </w:rPr>
        <w:tab/>
        <w:t>VISX (USC)</w:t>
      </w:r>
      <w:r w:rsidRPr="000E390A">
        <w:rPr>
          <w:szCs w:val="24"/>
        </w:rPr>
        <w:tab/>
      </w:r>
      <w:r w:rsidRPr="000E390A">
        <w:rPr>
          <w:szCs w:val="24"/>
        </w:rPr>
        <w:tab/>
      </w:r>
      <w:r w:rsidRPr="000E390A">
        <w:rPr>
          <w:szCs w:val="24"/>
        </w:rPr>
        <w:tab/>
      </w:r>
      <w:r w:rsidRPr="000E390A">
        <w:rPr>
          <w:szCs w:val="24"/>
        </w:rPr>
        <w:tab/>
      </w:r>
      <w:r w:rsidRPr="000E390A">
        <w:rPr>
          <w:szCs w:val="24"/>
        </w:rPr>
        <w:tab/>
      </w:r>
      <w:r w:rsidRPr="000E390A">
        <w:rPr>
          <w:szCs w:val="24"/>
        </w:rPr>
        <w:tab/>
      </w:r>
      <w:r w:rsidRPr="000E390A">
        <w:rPr>
          <w:szCs w:val="24"/>
        </w:rPr>
        <w:tab/>
        <w:t xml:space="preserve">       June 1996</w:t>
      </w:r>
    </w:p>
    <w:p w:rsidR="00A8209A" w:rsidRPr="000E390A" w:rsidRDefault="00A8209A" w:rsidP="00A8209A">
      <w:pPr>
        <w:pStyle w:val="TxBrp1"/>
        <w:spacing w:line="289" w:lineRule="exact"/>
        <w:rPr>
          <w:szCs w:val="24"/>
        </w:rPr>
      </w:pPr>
    </w:p>
    <w:p w:rsidR="00A8209A" w:rsidRPr="00777408" w:rsidRDefault="00A8209A" w:rsidP="00A8209A">
      <w:pPr>
        <w:pStyle w:val="TxBrp1"/>
        <w:spacing w:line="289" w:lineRule="exact"/>
        <w:rPr>
          <w:i/>
          <w:sz w:val="28"/>
          <w:szCs w:val="28"/>
        </w:rPr>
      </w:pPr>
      <w:r w:rsidRPr="00777408">
        <w:rPr>
          <w:i/>
          <w:sz w:val="28"/>
          <w:szCs w:val="28"/>
        </w:rPr>
        <w:t>SOCIETIES AND BOARDS</w:t>
      </w:r>
    </w:p>
    <w:p w:rsidR="00A8209A" w:rsidRPr="000E390A" w:rsidRDefault="00A8209A" w:rsidP="00A8209A">
      <w:pPr>
        <w:pStyle w:val="TxBrp1"/>
        <w:spacing w:line="289" w:lineRule="exact"/>
        <w:rPr>
          <w:i/>
          <w:iCs/>
          <w:szCs w:val="24"/>
          <w:u w:val="single"/>
        </w:rPr>
      </w:pPr>
    </w:p>
    <w:p w:rsidR="00A8209A" w:rsidRPr="000E390A" w:rsidRDefault="00A8209A" w:rsidP="00DF78BA">
      <w:pPr>
        <w:pStyle w:val="TxBrp1"/>
        <w:spacing w:line="240" w:lineRule="auto"/>
        <w:rPr>
          <w:szCs w:val="24"/>
        </w:rPr>
      </w:pPr>
      <w:r w:rsidRPr="000E390A">
        <w:rPr>
          <w:b/>
          <w:iCs/>
          <w:szCs w:val="24"/>
        </w:rPr>
        <w:t xml:space="preserve">Ophthalmology </w:t>
      </w:r>
      <w:r w:rsidRPr="000E390A">
        <w:rPr>
          <w:b/>
          <w:iCs/>
          <w:szCs w:val="24"/>
        </w:rPr>
        <w:tab/>
      </w:r>
      <w:r w:rsidRPr="000E390A">
        <w:rPr>
          <w:szCs w:val="24"/>
        </w:rPr>
        <w:t xml:space="preserve">American Academy of Ophthalmology, Fellow </w:t>
      </w:r>
      <w:r w:rsidRPr="000E390A">
        <w:rPr>
          <w:szCs w:val="24"/>
        </w:rPr>
        <w:tab/>
      </w:r>
      <w:r w:rsidRPr="000E390A">
        <w:rPr>
          <w:szCs w:val="24"/>
        </w:rPr>
        <w:tab/>
      </w:r>
      <w:r w:rsidRPr="000E390A">
        <w:rPr>
          <w:szCs w:val="24"/>
        </w:rPr>
        <w:tab/>
        <w:t xml:space="preserve">    1993</w:t>
      </w:r>
    </w:p>
    <w:p w:rsidR="00A8209A" w:rsidRPr="000E390A" w:rsidRDefault="00A8209A" w:rsidP="00A8209A">
      <w:pPr>
        <w:pStyle w:val="TxBrp1"/>
        <w:spacing w:line="240" w:lineRule="auto"/>
        <w:ind w:left="2160"/>
        <w:rPr>
          <w:szCs w:val="24"/>
        </w:rPr>
      </w:pPr>
      <w:r w:rsidRPr="000E390A">
        <w:rPr>
          <w:szCs w:val="24"/>
        </w:rPr>
        <w:t>Future Focus: “Transitioning to Managed Care”               October 29, 1994</w:t>
      </w:r>
    </w:p>
    <w:p w:rsidR="00A8209A" w:rsidRPr="000E390A" w:rsidRDefault="00A8209A" w:rsidP="00DF78BA">
      <w:pPr>
        <w:pStyle w:val="TxBrp1"/>
        <w:spacing w:line="240" w:lineRule="auto"/>
        <w:ind w:left="2160"/>
        <w:rPr>
          <w:szCs w:val="24"/>
        </w:rPr>
      </w:pPr>
      <w:r w:rsidRPr="000E390A">
        <w:rPr>
          <w:szCs w:val="24"/>
        </w:rPr>
        <w:t>Expert Panel Member</w:t>
      </w:r>
    </w:p>
    <w:p w:rsidR="00A8209A" w:rsidRPr="000E390A" w:rsidRDefault="00A8209A" w:rsidP="00DF78BA">
      <w:pPr>
        <w:pStyle w:val="TxBrp1"/>
        <w:spacing w:line="240" w:lineRule="auto"/>
        <w:ind w:left="2160"/>
        <w:jc w:val="both"/>
        <w:rPr>
          <w:szCs w:val="24"/>
        </w:rPr>
      </w:pPr>
      <w:r w:rsidRPr="000E390A">
        <w:rPr>
          <w:szCs w:val="24"/>
        </w:rPr>
        <w:t>San Antonio Society of Ophthalmology</w:t>
      </w:r>
      <w:r w:rsidRPr="000E390A">
        <w:rPr>
          <w:szCs w:val="24"/>
        </w:rPr>
        <w:tab/>
      </w:r>
      <w:r w:rsidRPr="000E390A">
        <w:rPr>
          <w:szCs w:val="24"/>
        </w:rPr>
        <w:tab/>
      </w:r>
      <w:r w:rsidR="00BF7439">
        <w:rPr>
          <w:szCs w:val="24"/>
        </w:rPr>
        <w:t xml:space="preserve">              </w:t>
      </w:r>
      <w:r w:rsidRPr="000E390A">
        <w:rPr>
          <w:szCs w:val="24"/>
        </w:rPr>
        <w:t>1996-Present</w:t>
      </w:r>
    </w:p>
    <w:p w:rsidR="00A8209A" w:rsidRPr="000E390A" w:rsidRDefault="00A8209A" w:rsidP="00A8209A">
      <w:pPr>
        <w:pStyle w:val="TxBrp1"/>
        <w:spacing w:line="240" w:lineRule="auto"/>
        <w:ind w:left="2160"/>
        <w:rPr>
          <w:szCs w:val="24"/>
        </w:rPr>
      </w:pPr>
      <w:r w:rsidRPr="000E390A">
        <w:t xml:space="preserve">American Society of Retina Specialists </w:t>
      </w:r>
      <w:r w:rsidRPr="000E390A">
        <w:tab/>
      </w:r>
      <w:r w:rsidRPr="000E390A">
        <w:tab/>
      </w:r>
      <w:r w:rsidRPr="000E390A">
        <w:tab/>
      </w:r>
      <w:r w:rsidR="00DF78BA">
        <w:t xml:space="preserve">  </w:t>
      </w:r>
      <w:r w:rsidRPr="000E390A">
        <w:t>1995-Present</w:t>
      </w:r>
    </w:p>
    <w:p w:rsidR="00A8209A" w:rsidRPr="000E390A" w:rsidRDefault="00A8209A" w:rsidP="00A8209A">
      <w:pPr>
        <w:pStyle w:val="TxBrp1"/>
        <w:spacing w:line="240" w:lineRule="auto"/>
        <w:ind w:left="2160"/>
        <w:rPr>
          <w:szCs w:val="24"/>
        </w:rPr>
      </w:pPr>
      <w:r w:rsidRPr="000E390A">
        <w:rPr>
          <w:szCs w:val="24"/>
        </w:rPr>
        <w:t>Retina Society</w:t>
      </w:r>
      <w:r w:rsidRPr="000E390A">
        <w:rPr>
          <w:szCs w:val="24"/>
        </w:rPr>
        <w:tab/>
      </w:r>
      <w:r w:rsidRPr="000E390A">
        <w:rPr>
          <w:szCs w:val="24"/>
        </w:rPr>
        <w:tab/>
      </w:r>
      <w:r w:rsidRPr="000E390A">
        <w:rPr>
          <w:szCs w:val="24"/>
        </w:rPr>
        <w:tab/>
      </w:r>
      <w:r w:rsidRPr="000E390A">
        <w:rPr>
          <w:szCs w:val="24"/>
        </w:rPr>
        <w:tab/>
      </w:r>
      <w:r w:rsidRPr="000E390A">
        <w:rPr>
          <w:szCs w:val="24"/>
        </w:rPr>
        <w:tab/>
      </w:r>
      <w:r w:rsidRPr="000E390A">
        <w:rPr>
          <w:szCs w:val="24"/>
        </w:rPr>
        <w:tab/>
      </w:r>
      <w:r w:rsidRPr="000E390A">
        <w:rPr>
          <w:szCs w:val="24"/>
        </w:rPr>
        <w:tab/>
      </w:r>
      <w:r w:rsidR="00BF7439">
        <w:rPr>
          <w:szCs w:val="24"/>
        </w:rPr>
        <w:t xml:space="preserve">  </w:t>
      </w:r>
      <w:r w:rsidRPr="000E390A">
        <w:rPr>
          <w:szCs w:val="24"/>
        </w:rPr>
        <w:t>2010-Present</w:t>
      </w:r>
    </w:p>
    <w:p w:rsidR="00A8209A" w:rsidRDefault="00A8209A" w:rsidP="00A8209A">
      <w:pPr>
        <w:pStyle w:val="TxBrp1"/>
        <w:spacing w:line="240" w:lineRule="auto"/>
        <w:ind w:left="2160"/>
        <w:rPr>
          <w:szCs w:val="24"/>
        </w:rPr>
      </w:pPr>
      <w:r w:rsidRPr="000E390A">
        <w:rPr>
          <w:szCs w:val="24"/>
        </w:rPr>
        <w:t>Macula Society                                                                         2013-Present</w:t>
      </w:r>
    </w:p>
    <w:p w:rsidR="00892B34" w:rsidRPr="000E390A" w:rsidRDefault="00892B34" w:rsidP="00892B34">
      <w:pPr>
        <w:rPr>
          <w:sz w:val="24"/>
          <w:szCs w:val="24"/>
        </w:rPr>
      </w:pPr>
      <w:r>
        <w:rPr>
          <w:sz w:val="24"/>
          <w:szCs w:val="24"/>
        </w:rPr>
        <w:tab/>
      </w:r>
      <w:r>
        <w:rPr>
          <w:sz w:val="24"/>
          <w:szCs w:val="24"/>
        </w:rPr>
        <w:tab/>
      </w:r>
      <w:r w:rsidR="00C622F4">
        <w:rPr>
          <w:sz w:val="24"/>
          <w:szCs w:val="24"/>
        </w:rPr>
        <w:tab/>
      </w:r>
      <w:r w:rsidRPr="000E390A">
        <w:rPr>
          <w:sz w:val="24"/>
          <w:szCs w:val="24"/>
        </w:rPr>
        <w:t>A</w:t>
      </w:r>
      <w:r>
        <w:rPr>
          <w:sz w:val="24"/>
          <w:szCs w:val="24"/>
        </w:rPr>
        <w:t>SRS Pat Survey Committee member                                       2012 - 2015</w:t>
      </w:r>
    </w:p>
    <w:p w:rsidR="00892B34" w:rsidRPr="000E390A" w:rsidRDefault="00892B34" w:rsidP="00892B34">
      <w:pPr>
        <w:rPr>
          <w:sz w:val="24"/>
          <w:szCs w:val="24"/>
        </w:rPr>
      </w:pPr>
      <w:r>
        <w:rPr>
          <w:sz w:val="24"/>
          <w:szCs w:val="24"/>
        </w:rPr>
        <w:tab/>
      </w:r>
      <w:r>
        <w:rPr>
          <w:sz w:val="24"/>
          <w:szCs w:val="24"/>
        </w:rPr>
        <w:tab/>
      </w:r>
      <w:r w:rsidR="00C622F4">
        <w:rPr>
          <w:sz w:val="24"/>
          <w:szCs w:val="24"/>
        </w:rPr>
        <w:tab/>
      </w:r>
      <w:r w:rsidRPr="000E390A">
        <w:rPr>
          <w:sz w:val="24"/>
          <w:szCs w:val="24"/>
        </w:rPr>
        <w:t xml:space="preserve">ASRS Research and Development committee             </w:t>
      </w:r>
      <w:r>
        <w:rPr>
          <w:sz w:val="24"/>
          <w:szCs w:val="24"/>
        </w:rPr>
        <w:t xml:space="preserve">          2012 - Current</w:t>
      </w:r>
    </w:p>
    <w:p w:rsidR="00892B34" w:rsidRPr="000E390A" w:rsidRDefault="00BF7439" w:rsidP="00892B34">
      <w:pPr>
        <w:rPr>
          <w:bCs/>
          <w:sz w:val="24"/>
          <w:szCs w:val="24"/>
        </w:rPr>
      </w:pPr>
      <w:r>
        <w:rPr>
          <w:bCs/>
          <w:sz w:val="24"/>
          <w:szCs w:val="24"/>
        </w:rPr>
        <w:tab/>
      </w:r>
      <w:r>
        <w:rPr>
          <w:bCs/>
          <w:sz w:val="24"/>
          <w:szCs w:val="24"/>
        </w:rPr>
        <w:tab/>
      </w:r>
      <w:r>
        <w:rPr>
          <w:bCs/>
          <w:sz w:val="24"/>
          <w:szCs w:val="24"/>
        </w:rPr>
        <w:tab/>
        <w:t>ASRS Safety Committee</w:t>
      </w:r>
      <w:r w:rsidR="00DF78BA">
        <w:rPr>
          <w:bCs/>
          <w:sz w:val="24"/>
          <w:szCs w:val="24"/>
        </w:rPr>
        <w:tab/>
      </w:r>
      <w:r w:rsidR="00DF78BA">
        <w:rPr>
          <w:bCs/>
          <w:sz w:val="24"/>
          <w:szCs w:val="24"/>
        </w:rPr>
        <w:tab/>
      </w:r>
      <w:r w:rsidR="00DF78BA">
        <w:rPr>
          <w:bCs/>
          <w:sz w:val="24"/>
          <w:szCs w:val="24"/>
        </w:rPr>
        <w:tab/>
      </w:r>
      <w:r w:rsidR="00DF78BA">
        <w:rPr>
          <w:bCs/>
          <w:sz w:val="24"/>
          <w:szCs w:val="24"/>
        </w:rPr>
        <w:tab/>
      </w:r>
      <w:r w:rsidR="00DF78BA">
        <w:rPr>
          <w:bCs/>
          <w:sz w:val="24"/>
          <w:szCs w:val="24"/>
        </w:rPr>
        <w:tab/>
        <w:t>2012 - Current</w:t>
      </w:r>
    </w:p>
    <w:p w:rsidR="00892B34" w:rsidRDefault="00892B34" w:rsidP="00892B34">
      <w:pPr>
        <w:rPr>
          <w:bCs/>
          <w:sz w:val="24"/>
          <w:szCs w:val="24"/>
        </w:rPr>
      </w:pPr>
      <w:r>
        <w:rPr>
          <w:bCs/>
          <w:sz w:val="24"/>
          <w:szCs w:val="24"/>
        </w:rPr>
        <w:tab/>
      </w:r>
      <w:r>
        <w:rPr>
          <w:bCs/>
          <w:sz w:val="24"/>
          <w:szCs w:val="24"/>
        </w:rPr>
        <w:tab/>
      </w:r>
      <w:r w:rsidR="00C622F4">
        <w:rPr>
          <w:bCs/>
          <w:sz w:val="24"/>
          <w:szCs w:val="24"/>
        </w:rPr>
        <w:tab/>
      </w:r>
      <w:r w:rsidRPr="000E390A">
        <w:rPr>
          <w:bCs/>
          <w:sz w:val="24"/>
          <w:szCs w:val="24"/>
        </w:rPr>
        <w:t xml:space="preserve">Clinical Faculty Retina for FT1000 online Journal      </w:t>
      </w:r>
      <w:r>
        <w:rPr>
          <w:bCs/>
          <w:sz w:val="24"/>
          <w:szCs w:val="24"/>
        </w:rPr>
        <w:t xml:space="preserve">          2012 - Current</w:t>
      </w:r>
    </w:p>
    <w:p w:rsidR="003A4F59" w:rsidRDefault="003A4F59" w:rsidP="00892B34">
      <w:pPr>
        <w:rPr>
          <w:bCs/>
          <w:sz w:val="24"/>
          <w:szCs w:val="24"/>
        </w:rPr>
      </w:pPr>
      <w:r>
        <w:rPr>
          <w:bCs/>
          <w:sz w:val="24"/>
          <w:szCs w:val="24"/>
        </w:rPr>
        <w:tab/>
      </w:r>
      <w:r>
        <w:rPr>
          <w:bCs/>
          <w:sz w:val="24"/>
          <w:szCs w:val="24"/>
        </w:rPr>
        <w:tab/>
      </w:r>
      <w:r>
        <w:rPr>
          <w:bCs/>
          <w:sz w:val="24"/>
          <w:szCs w:val="24"/>
        </w:rPr>
        <w:tab/>
        <w:t>DSMC and Committees</w:t>
      </w:r>
    </w:p>
    <w:p w:rsidR="005C3848" w:rsidRDefault="005C3848" w:rsidP="005C3848">
      <w:pPr>
        <w:pStyle w:val="TxBrp19"/>
        <w:spacing w:line="240" w:lineRule="auto"/>
        <w:rPr>
          <w:b/>
          <w:bCs/>
          <w:szCs w:val="24"/>
        </w:rPr>
      </w:pPr>
    </w:p>
    <w:p w:rsidR="005C3848" w:rsidRPr="00C72FDE" w:rsidRDefault="005C3848" w:rsidP="005C3848">
      <w:pPr>
        <w:pStyle w:val="TxBrp19"/>
        <w:spacing w:line="240" w:lineRule="auto"/>
        <w:rPr>
          <w:b/>
          <w:bCs/>
          <w:szCs w:val="24"/>
          <w:u w:val="single"/>
        </w:rPr>
      </w:pPr>
      <w:r w:rsidRPr="00C72FDE">
        <w:rPr>
          <w:b/>
          <w:bCs/>
          <w:szCs w:val="24"/>
        </w:rPr>
        <w:t>American Academy Ophthalmology</w:t>
      </w:r>
    </w:p>
    <w:p w:rsidR="005C3848" w:rsidRDefault="005C3848" w:rsidP="00DE4A09">
      <w:pPr>
        <w:pStyle w:val="TxBrp19"/>
        <w:spacing w:line="240" w:lineRule="auto"/>
        <w:ind w:left="2923" w:hanging="2923"/>
        <w:rPr>
          <w:bCs/>
          <w:szCs w:val="24"/>
        </w:rPr>
      </w:pPr>
      <w:r>
        <w:rPr>
          <w:bCs/>
          <w:szCs w:val="24"/>
        </w:rPr>
        <w:t xml:space="preserve">                                    Skills Transfer Course Faculty: Retinal Vein Occlusion</w:t>
      </w:r>
      <w:r>
        <w:rPr>
          <w:bCs/>
          <w:szCs w:val="24"/>
        </w:rPr>
        <w:tab/>
      </w:r>
      <w:r w:rsidR="00DE4A09">
        <w:rPr>
          <w:bCs/>
          <w:szCs w:val="24"/>
        </w:rPr>
        <w:t>2014 and 2015</w:t>
      </w:r>
      <w:r>
        <w:rPr>
          <w:bCs/>
          <w:szCs w:val="24"/>
        </w:rPr>
        <w:tab/>
      </w:r>
      <w:r>
        <w:rPr>
          <w:bCs/>
          <w:szCs w:val="24"/>
        </w:rPr>
        <w:tab/>
      </w:r>
      <w:r>
        <w:rPr>
          <w:bCs/>
          <w:szCs w:val="24"/>
        </w:rPr>
        <w:tab/>
      </w:r>
      <w:r>
        <w:rPr>
          <w:bCs/>
          <w:szCs w:val="24"/>
        </w:rPr>
        <w:tab/>
      </w:r>
      <w:r>
        <w:rPr>
          <w:bCs/>
          <w:szCs w:val="24"/>
        </w:rPr>
        <w:tab/>
      </w:r>
      <w:r>
        <w:rPr>
          <w:bCs/>
          <w:szCs w:val="24"/>
        </w:rPr>
        <w:tab/>
      </w:r>
    </w:p>
    <w:p w:rsidR="00635F1E" w:rsidRDefault="00635F1E" w:rsidP="00C622F4">
      <w:pPr>
        <w:ind w:left="1440" w:firstLine="720"/>
        <w:rPr>
          <w:sz w:val="24"/>
          <w:szCs w:val="24"/>
        </w:rPr>
      </w:pPr>
      <w:r w:rsidRPr="00182C56">
        <w:rPr>
          <w:sz w:val="24"/>
          <w:szCs w:val="24"/>
        </w:rPr>
        <w:t>DRCRnet Protocol R Design Committee</w:t>
      </w:r>
      <w:r w:rsidRPr="00182C56">
        <w:rPr>
          <w:sz w:val="24"/>
          <w:szCs w:val="24"/>
        </w:rPr>
        <w:tab/>
      </w:r>
      <w:r>
        <w:rPr>
          <w:sz w:val="24"/>
          <w:szCs w:val="24"/>
        </w:rPr>
        <w:tab/>
      </w:r>
      <w:r w:rsidR="006032BD">
        <w:rPr>
          <w:sz w:val="24"/>
          <w:szCs w:val="24"/>
        </w:rPr>
        <w:tab/>
        <w:t xml:space="preserve">      </w:t>
      </w:r>
      <w:r>
        <w:rPr>
          <w:sz w:val="24"/>
          <w:szCs w:val="24"/>
        </w:rPr>
        <w:t>2009-2010</w:t>
      </w:r>
    </w:p>
    <w:p w:rsidR="00635F1E" w:rsidRPr="00182C56" w:rsidRDefault="00635F1E" w:rsidP="00635F1E">
      <w:pPr>
        <w:rPr>
          <w:sz w:val="24"/>
          <w:szCs w:val="24"/>
        </w:rPr>
      </w:pPr>
    </w:p>
    <w:p w:rsidR="00892B34" w:rsidRDefault="00635F1E" w:rsidP="00DE4A09">
      <w:pPr>
        <w:rPr>
          <w:sz w:val="24"/>
          <w:szCs w:val="24"/>
        </w:rPr>
      </w:pPr>
      <w:r w:rsidRPr="00182C56">
        <w:rPr>
          <w:sz w:val="24"/>
          <w:szCs w:val="24"/>
        </w:rPr>
        <w:tab/>
      </w:r>
      <w:r>
        <w:rPr>
          <w:sz w:val="24"/>
          <w:szCs w:val="24"/>
        </w:rPr>
        <w:tab/>
      </w:r>
      <w:r w:rsidR="00C622F4">
        <w:rPr>
          <w:sz w:val="24"/>
          <w:szCs w:val="24"/>
        </w:rPr>
        <w:tab/>
      </w:r>
      <w:r w:rsidRPr="00182C56">
        <w:rPr>
          <w:sz w:val="24"/>
          <w:szCs w:val="24"/>
        </w:rPr>
        <w:t xml:space="preserve">DRCRnet Protocol M </w:t>
      </w:r>
      <w:r>
        <w:rPr>
          <w:sz w:val="24"/>
          <w:szCs w:val="24"/>
        </w:rPr>
        <w:t>Writing</w:t>
      </w:r>
      <w:r w:rsidRPr="00182C56">
        <w:rPr>
          <w:sz w:val="24"/>
          <w:szCs w:val="24"/>
        </w:rPr>
        <w:t xml:space="preserve"> Committee</w:t>
      </w:r>
      <w:r>
        <w:rPr>
          <w:sz w:val="24"/>
          <w:szCs w:val="24"/>
        </w:rPr>
        <w:t xml:space="preserve">                              </w:t>
      </w:r>
      <w:r w:rsidR="006032BD">
        <w:rPr>
          <w:sz w:val="24"/>
          <w:szCs w:val="24"/>
        </w:rPr>
        <w:t xml:space="preserve">     </w:t>
      </w:r>
      <w:r>
        <w:rPr>
          <w:sz w:val="24"/>
          <w:szCs w:val="24"/>
        </w:rPr>
        <w:t>2011-2012</w:t>
      </w:r>
    </w:p>
    <w:p w:rsidR="00DE4A09" w:rsidRDefault="00DE4A09" w:rsidP="00DE4A09">
      <w:pPr>
        <w:rPr>
          <w:sz w:val="24"/>
          <w:szCs w:val="24"/>
        </w:rPr>
      </w:pPr>
    </w:p>
    <w:p w:rsidR="00DE4A09" w:rsidRDefault="00DE4A09" w:rsidP="00DE4A09">
      <w:pPr>
        <w:rPr>
          <w:szCs w:val="24"/>
        </w:rPr>
      </w:pPr>
    </w:p>
    <w:p w:rsidR="00A8209A" w:rsidRPr="000E390A" w:rsidRDefault="00A8209A" w:rsidP="00A8209A">
      <w:pPr>
        <w:pStyle w:val="TxBrp1"/>
        <w:spacing w:line="240" w:lineRule="auto"/>
        <w:ind w:left="2160"/>
        <w:rPr>
          <w:szCs w:val="24"/>
        </w:rPr>
      </w:pPr>
    </w:p>
    <w:p w:rsidR="00305566" w:rsidRDefault="00305566" w:rsidP="00A8209A">
      <w:pPr>
        <w:rPr>
          <w:b/>
          <w:sz w:val="24"/>
        </w:rPr>
      </w:pPr>
    </w:p>
    <w:p w:rsidR="00305566" w:rsidRDefault="00305566" w:rsidP="00A8209A">
      <w:pPr>
        <w:rPr>
          <w:b/>
          <w:sz w:val="24"/>
        </w:rPr>
      </w:pPr>
    </w:p>
    <w:p w:rsidR="00A8209A" w:rsidRPr="000E390A" w:rsidRDefault="00A8209A" w:rsidP="00A8209A">
      <w:pPr>
        <w:rPr>
          <w:b/>
          <w:sz w:val="24"/>
        </w:rPr>
      </w:pPr>
      <w:r w:rsidRPr="000E390A">
        <w:rPr>
          <w:b/>
          <w:sz w:val="24"/>
        </w:rPr>
        <w:t>Primary investigator</w:t>
      </w:r>
    </w:p>
    <w:p w:rsidR="00A8209A" w:rsidRPr="000E390A" w:rsidRDefault="00A8209A" w:rsidP="00A8209A">
      <w:pPr>
        <w:rPr>
          <w:b/>
          <w:sz w:val="24"/>
        </w:rPr>
      </w:pPr>
      <w:r w:rsidRPr="000E390A">
        <w:rPr>
          <w:b/>
          <w:sz w:val="24"/>
        </w:rPr>
        <w:t>of Record to FDA</w:t>
      </w:r>
    </w:p>
    <w:p w:rsidR="00674B4F" w:rsidRDefault="00973B75" w:rsidP="00A8209A">
      <w:pPr>
        <w:ind w:left="1440" w:firstLine="720"/>
        <w:rPr>
          <w:sz w:val="24"/>
        </w:rPr>
      </w:pPr>
      <w:r>
        <w:rPr>
          <w:sz w:val="24"/>
        </w:rPr>
        <w:t>Reinforce: A P</w:t>
      </w:r>
      <w:r w:rsidR="00674B4F">
        <w:rPr>
          <w:sz w:val="24"/>
        </w:rPr>
        <w:t>r</w:t>
      </w:r>
      <w:r>
        <w:rPr>
          <w:sz w:val="24"/>
        </w:rPr>
        <w:t xml:space="preserve">ospective Multicenter Study of Dexamethasone      </w:t>
      </w:r>
      <w:r>
        <w:rPr>
          <w:sz w:val="24"/>
        </w:rPr>
        <w:tab/>
        <w:t>In</w:t>
      </w:r>
      <w:r w:rsidR="00674B4F">
        <w:rPr>
          <w:sz w:val="24"/>
        </w:rPr>
        <w:t xml:space="preserve">travitreal </w:t>
      </w:r>
      <w:r>
        <w:rPr>
          <w:sz w:val="24"/>
        </w:rPr>
        <w:t>I</w:t>
      </w:r>
      <w:r w:rsidR="00DA62E9">
        <w:rPr>
          <w:sz w:val="24"/>
        </w:rPr>
        <w:t xml:space="preserve">mplant </w:t>
      </w:r>
      <w:r w:rsidR="00674B4F">
        <w:rPr>
          <w:sz w:val="24"/>
        </w:rPr>
        <w:t>(DEX</w:t>
      </w:r>
      <w:r w:rsidR="00DA62E9">
        <w:rPr>
          <w:sz w:val="24"/>
        </w:rPr>
        <w:t xml:space="preserve">) </w:t>
      </w:r>
      <w:r w:rsidR="00674B4F">
        <w:rPr>
          <w:sz w:val="24"/>
        </w:rPr>
        <w:t xml:space="preserve">in </w:t>
      </w:r>
      <w:r>
        <w:rPr>
          <w:sz w:val="24"/>
        </w:rPr>
        <w:t xml:space="preserve">Diabetic </w:t>
      </w:r>
      <w:r w:rsidR="00DA62E9">
        <w:rPr>
          <w:sz w:val="24"/>
        </w:rPr>
        <w:t>Macular Edema(</w:t>
      </w:r>
      <w:r w:rsidR="00674B4F">
        <w:rPr>
          <w:sz w:val="24"/>
        </w:rPr>
        <w:t>DME</w:t>
      </w:r>
      <w:r w:rsidR="00DA62E9">
        <w:rPr>
          <w:sz w:val="24"/>
        </w:rPr>
        <w:t xml:space="preserve">) </w:t>
      </w:r>
      <w:r>
        <w:rPr>
          <w:sz w:val="24"/>
        </w:rPr>
        <w:t xml:space="preserve">-Allergan </w:t>
      </w:r>
    </w:p>
    <w:p w:rsidR="00A8209A" w:rsidRPr="000E390A" w:rsidRDefault="00DA62E9" w:rsidP="00A8209A">
      <w:pPr>
        <w:ind w:left="1440" w:firstLine="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2017     </w:t>
      </w:r>
      <w:r>
        <w:rPr>
          <w:sz w:val="24"/>
        </w:rPr>
        <w:tab/>
      </w:r>
      <w:r w:rsidR="00A8209A" w:rsidRPr="000E390A">
        <w:rPr>
          <w:sz w:val="24"/>
        </w:rPr>
        <w:t>Horizon Study for wet macular degeneration</w:t>
      </w:r>
      <w:r w:rsidR="00A8209A" w:rsidRPr="000E390A">
        <w:rPr>
          <w:sz w:val="24"/>
        </w:rPr>
        <w:tab/>
      </w:r>
      <w:r w:rsidR="00674B4F">
        <w:rPr>
          <w:sz w:val="24"/>
        </w:rPr>
        <w:t>- Genentech</w:t>
      </w:r>
      <w:r>
        <w:rPr>
          <w:sz w:val="24"/>
        </w:rPr>
        <w:tab/>
      </w:r>
      <w:r>
        <w:rPr>
          <w:sz w:val="24"/>
        </w:rPr>
        <w:tab/>
      </w:r>
      <w:r w:rsidR="00BF7439">
        <w:rPr>
          <w:sz w:val="24"/>
        </w:rPr>
        <w:t xml:space="preserve">    </w:t>
      </w:r>
      <w:r w:rsidR="00A8209A" w:rsidRPr="000E390A">
        <w:rPr>
          <w:sz w:val="24"/>
        </w:rPr>
        <w:t>2010</w:t>
      </w:r>
    </w:p>
    <w:p w:rsidR="00A8209A" w:rsidRPr="000E390A" w:rsidRDefault="00A8209A" w:rsidP="00A8209A">
      <w:pPr>
        <w:ind w:left="1440" w:firstLine="720"/>
        <w:rPr>
          <w:sz w:val="24"/>
        </w:rPr>
      </w:pPr>
      <w:r w:rsidRPr="000E390A">
        <w:rPr>
          <w:sz w:val="24"/>
        </w:rPr>
        <w:tab/>
      </w:r>
      <w:r w:rsidRPr="000E390A">
        <w:rPr>
          <w:sz w:val="24"/>
        </w:rPr>
        <w:tab/>
      </w:r>
      <w:r w:rsidRPr="000E390A">
        <w:rPr>
          <w:sz w:val="24"/>
        </w:rPr>
        <w:tab/>
      </w:r>
      <w:r w:rsidRPr="000E390A">
        <w:rPr>
          <w:sz w:val="24"/>
        </w:rPr>
        <w:tab/>
      </w:r>
      <w:r w:rsidRPr="000E390A">
        <w:rPr>
          <w:sz w:val="24"/>
        </w:rPr>
        <w:tab/>
      </w:r>
      <w:r w:rsidRPr="000E390A">
        <w:rPr>
          <w:sz w:val="24"/>
        </w:rPr>
        <w:tab/>
      </w:r>
      <w:r w:rsidRPr="000E390A">
        <w:rPr>
          <w:sz w:val="24"/>
        </w:rPr>
        <w:tab/>
      </w:r>
      <w:r w:rsidRPr="000E390A">
        <w:rPr>
          <w:sz w:val="24"/>
        </w:rPr>
        <w:tab/>
      </w:r>
      <w:r w:rsidRPr="000E390A">
        <w:rPr>
          <w:sz w:val="24"/>
        </w:rPr>
        <w:tab/>
        <w:t> </w:t>
      </w:r>
    </w:p>
    <w:p w:rsidR="00A8209A" w:rsidRPr="000E390A" w:rsidRDefault="00A8209A" w:rsidP="00A8209A">
      <w:pPr>
        <w:ind w:left="2160"/>
        <w:rPr>
          <w:sz w:val="24"/>
        </w:rPr>
      </w:pPr>
      <w:r w:rsidRPr="000E390A">
        <w:rPr>
          <w:sz w:val="24"/>
        </w:rPr>
        <w:t>Sirius Study (SIRNA for Age Related Macular Degeneration)</w:t>
      </w:r>
    </w:p>
    <w:p w:rsidR="00A8209A" w:rsidRPr="000E390A" w:rsidRDefault="00A8209A" w:rsidP="00A8209A">
      <w:pPr>
        <w:ind w:left="1440" w:firstLine="720"/>
      </w:pPr>
      <w:r w:rsidRPr="000E390A">
        <w:rPr>
          <w:sz w:val="24"/>
        </w:rPr>
        <w:t>Allergan</w:t>
      </w:r>
      <w:r w:rsidRPr="000E390A">
        <w:rPr>
          <w:sz w:val="24"/>
        </w:rPr>
        <w:tab/>
      </w:r>
      <w:r w:rsidRPr="000E390A">
        <w:rPr>
          <w:sz w:val="24"/>
        </w:rPr>
        <w:tab/>
      </w:r>
      <w:r w:rsidRPr="000E390A">
        <w:rPr>
          <w:sz w:val="24"/>
        </w:rPr>
        <w:tab/>
      </w:r>
      <w:r w:rsidRPr="000E390A">
        <w:rPr>
          <w:sz w:val="24"/>
        </w:rPr>
        <w:tab/>
      </w:r>
      <w:r w:rsidRPr="000E390A">
        <w:rPr>
          <w:sz w:val="24"/>
        </w:rPr>
        <w:tab/>
      </w:r>
      <w:r w:rsidRPr="000E390A">
        <w:rPr>
          <w:sz w:val="24"/>
        </w:rPr>
        <w:tab/>
      </w:r>
      <w:r w:rsidRPr="000E390A">
        <w:rPr>
          <w:sz w:val="24"/>
        </w:rPr>
        <w:tab/>
      </w:r>
      <w:r w:rsidR="003010F5">
        <w:rPr>
          <w:sz w:val="24"/>
        </w:rPr>
        <w:tab/>
        <w:t xml:space="preserve">    </w:t>
      </w:r>
      <w:r w:rsidRPr="000E390A">
        <w:rPr>
          <w:sz w:val="24"/>
        </w:rPr>
        <w:t>2009</w:t>
      </w:r>
    </w:p>
    <w:p w:rsidR="00A8209A" w:rsidRPr="000E390A" w:rsidRDefault="00A8209A" w:rsidP="00A8209A">
      <w:pPr>
        <w:pStyle w:val="TxBrp1"/>
        <w:spacing w:line="240" w:lineRule="auto"/>
        <w:rPr>
          <w:szCs w:val="24"/>
        </w:rPr>
      </w:pPr>
    </w:p>
    <w:p w:rsidR="00A8209A" w:rsidRPr="000E390A" w:rsidRDefault="00A8209A" w:rsidP="00A8209A">
      <w:pPr>
        <w:pStyle w:val="TxBrt4"/>
        <w:tabs>
          <w:tab w:val="left" w:pos="2160"/>
        </w:tabs>
        <w:spacing w:line="360" w:lineRule="auto"/>
        <w:rPr>
          <w:szCs w:val="24"/>
        </w:rPr>
      </w:pPr>
      <w:r w:rsidRPr="00777408">
        <w:rPr>
          <w:bCs/>
          <w:i/>
          <w:sz w:val="28"/>
          <w:szCs w:val="28"/>
        </w:rPr>
        <w:t xml:space="preserve">AWARDS </w:t>
      </w:r>
      <w:r w:rsidRPr="000E390A">
        <w:rPr>
          <w:szCs w:val="24"/>
        </w:rPr>
        <w:tab/>
        <w:t>Kaiser Permanente - Physician Innovation Award</w:t>
      </w:r>
      <w:r w:rsidRPr="000E390A">
        <w:rPr>
          <w:szCs w:val="24"/>
        </w:rPr>
        <w:tab/>
      </w:r>
      <w:r w:rsidRPr="000E390A">
        <w:rPr>
          <w:szCs w:val="24"/>
        </w:rPr>
        <w:tab/>
      </w:r>
      <w:r w:rsidRPr="000E390A">
        <w:rPr>
          <w:szCs w:val="24"/>
        </w:rPr>
        <w:tab/>
        <w:t xml:space="preserve">    1994</w:t>
      </w:r>
    </w:p>
    <w:p w:rsidR="00A8209A" w:rsidRPr="000E390A" w:rsidRDefault="00A8209A" w:rsidP="00A8209A">
      <w:pPr>
        <w:pStyle w:val="TxBrt4"/>
        <w:tabs>
          <w:tab w:val="left" w:pos="2160"/>
        </w:tabs>
        <w:spacing w:line="360" w:lineRule="auto"/>
        <w:rPr>
          <w:szCs w:val="24"/>
        </w:rPr>
      </w:pPr>
      <w:r w:rsidRPr="000E390A">
        <w:rPr>
          <w:szCs w:val="24"/>
        </w:rPr>
        <w:tab/>
        <w:t>American Society of Retina Specialists Honor Award</w:t>
      </w:r>
      <w:r w:rsidRPr="000E390A">
        <w:rPr>
          <w:szCs w:val="24"/>
        </w:rPr>
        <w:tab/>
      </w:r>
      <w:r w:rsidRPr="000E390A">
        <w:rPr>
          <w:szCs w:val="24"/>
        </w:rPr>
        <w:tab/>
        <w:t xml:space="preserve">    2006</w:t>
      </w:r>
    </w:p>
    <w:p w:rsidR="00A8209A" w:rsidRPr="000E390A" w:rsidRDefault="00A8209A" w:rsidP="00A8209A">
      <w:pPr>
        <w:pStyle w:val="TxBrt4"/>
        <w:tabs>
          <w:tab w:val="left" w:pos="2160"/>
        </w:tabs>
        <w:spacing w:line="360" w:lineRule="auto"/>
        <w:rPr>
          <w:szCs w:val="24"/>
        </w:rPr>
      </w:pPr>
      <w:r w:rsidRPr="000E390A">
        <w:rPr>
          <w:szCs w:val="24"/>
        </w:rPr>
        <w:tab/>
        <w:t xml:space="preserve">American Society of Retina Specialist </w:t>
      </w:r>
      <w:r w:rsidRPr="000E390A">
        <w:rPr>
          <w:szCs w:val="24"/>
        </w:rPr>
        <w:tab/>
      </w:r>
      <w:r w:rsidRPr="000E390A">
        <w:rPr>
          <w:szCs w:val="24"/>
        </w:rPr>
        <w:tab/>
      </w:r>
      <w:r w:rsidRPr="000E390A">
        <w:rPr>
          <w:szCs w:val="24"/>
        </w:rPr>
        <w:tab/>
      </w:r>
      <w:r w:rsidRPr="000E390A">
        <w:rPr>
          <w:szCs w:val="24"/>
        </w:rPr>
        <w:tab/>
        <w:t xml:space="preserve">    2009</w:t>
      </w:r>
    </w:p>
    <w:p w:rsidR="00A8209A" w:rsidRPr="000E390A" w:rsidRDefault="00A8209A" w:rsidP="00A8209A">
      <w:pPr>
        <w:pStyle w:val="TxBrt4"/>
        <w:tabs>
          <w:tab w:val="left" w:pos="2160"/>
        </w:tabs>
        <w:spacing w:line="360" w:lineRule="auto"/>
        <w:rPr>
          <w:szCs w:val="24"/>
        </w:rPr>
      </w:pPr>
      <w:r w:rsidRPr="000E390A">
        <w:rPr>
          <w:szCs w:val="24"/>
        </w:rPr>
        <w:tab/>
        <w:t>Senior Honor Award - New York, NY</w:t>
      </w:r>
    </w:p>
    <w:p w:rsidR="00A8209A" w:rsidRPr="000E390A" w:rsidRDefault="00A8209A" w:rsidP="00A8209A">
      <w:pPr>
        <w:pStyle w:val="TxBrt4"/>
        <w:tabs>
          <w:tab w:val="left" w:pos="2160"/>
        </w:tabs>
        <w:spacing w:line="360" w:lineRule="auto"/>
        <w:rPr>
          <w:szCs w:val="24"/>
        </w:rPr>
      </w:pPr>
      <w:r w:rsidRPr="000E390A">
        <w:rPr>
          <w:szCs w:val="24"/>
        </w:rPr>
        <w:tab/>
        <w:t xml:space="preserve">American Society of Retina Specialist Film </w:t>
      </w:r>
      <w:r w:rsidRPr="000E390A">
        <w:rPr>
          <w:szCs w:val="24"/>
        </w:rPr>
        <w:tab/>
      </w:r>
      <w:r w:rsidRPr="000E390A">
        <w:rPr>
          <w:szCs w:val="24"/>
        </w:rPr>
        <w:tab/>
      </w:r>
      <w:r w:rsidRPr="000E390A">
        <w:rPr>
          <w:szCs w:val="24"/>
        </w:rPr>
        <w:tab/>
      </w:r>
      <w:r w:rsidRPr="000E390A">
        <w:rPr>
          <w:szCs w:val="24"/>
        </w:rPr>
        <w:tab/>
        <w:t xml:space="preserve">    2009</w:t>
      </w:r>
    </w:p>
    <w:p w:rsidR="00A8209A" w:rsidRPr="000E390A" w:rsidRDefault="00A8209A" w:rsidP="00A8209A">
      <w:pPr>
        <w:pStyle w:val="TxBrt4"/>
        <w:tabs>
          <w:tab w:val="left" w:pos="2160"/>
        </w:tabs>
        <w:spacing w:line="360" w:lineRule="auto"/>
        <w:rPr>
          <w:szCs w:val="24"/>
        </w:rPr>
      </w:pPr>
      <w:r w:rsidRPr="000E390A">
        <w:rPr>
          <w:szCs w:val="24"/>
        </w:rPr>
        <w:tab/>
        <w:t>Festival Award - New York, NY</w:t>
      </w:r>
    </w:p>
    <w:p w:rsidR="00A8209A" w:rsidRPr="000E390A" w:rsidRDefault="00A8209A" w:rsidP="00A8209A">
      <w:pPr>
        <w:pStyle w:val="TxBrt4"/>
        <w:tabs>
          <w:tab w:val="left" w:pos="2160"/>
        </w:tabs>
        <w:spacing w:line="360" w:lineRule="auto"/>
        <w:rPr>
          <w:szCs w:val="24"/>
        </w:rPr>
      </w:pPr>
      <w:r w:rsidRPr="000E390A">
        <w:rPr>
          <w:szCs w:val="24"/>
        </w:rPr>
        <w:tab/>
        <w:t>Edgar Thomas (Gary) Award</w:t>
      </w:r>
      <w:r w:rsidRPr="000E390A">
        <w:rPr>
          <w:szCs w:val="24"/>
        </w:rPr>
        <w:tab/>
      </w:r>
      <w:r w:rsidRPr="000E390A">
        <w:rPr>
          <w:szCs w:val="24"/>
        </w:rPr>
        <w:tab/>
      </w:r>
      <w:r w:rsidRPr="000E390A">
        <w:rPr>
          <w:szCs w:val="24"/>
        </w:rPr>
        <w:tab/>
      </w:r>
      <w:r w:rsidRPr="000E390A">
        <w:rPr>
          <w:szCs w:val="24"/>
        </w:rPr>
        <w:tab/>
      </w:r>
      <w:r w:rsidRPr="000E390A">
        <w:rPr>
          <w:szCs w:val="24"/>
        </w:rPr>
        <w:tab/>
      </w:r>
      <w:r w:rsidRPr="000E390A">
        <w:rPr>
          <w:szCs w:val="24"/>
        </w:rPr>
        <w:tab/>
        <w:t xml:space="preserve">    2013 </w:t>
      </w:r>
    </w:p>
    <w:p w:rsidR="00A8209A" w:rsidRDefault="00A8209A" w:rsidP="00A8209A">
      <w:pPr>
        <w:pStyle w:val="TxBrt4"/>
        <w:tabs>
          <w:tab w:val="left" w:pos="2160"/>
        </w:tabs>
        <w:spacing w:line="360" w:lineRule="auto"/>
        <w:rPr>
          <w:szCs w:val="24"/>
        </w:rPr>
      </w:pPr>
      <w:r w:rsidRPr="000E390A">
        <w:rPr>
          <w:szCs w:val="24"/>
        </w:rPr>
        <w:tab/>
        <w:t>Faculty Member of the Year</w:t>
      </w:r>
      <w:r w:rsidR="0082618D">
        <w:rPr>
          <w:szCs w:val="24"/>
        </w:rPr>
        <w:t xml:space="preserve"> FT 1000</w:t>
      </w:r>
      <w:r w:rsidRPr="000E390A">
        <w:rPr>
          <w:szCs w:val="24"/>
        </w:rPr>
        <w:tab/>
      </w:r>
      <w:r w:rsidRPr="000E390A">
        <w:rPr>
          <w:szCs w:val="24"/>
        </w:rPr>
        <w:tab/>
      </w:r>
      <w:r w:rsidRPr="000E390A">
        <w:rPr>
          <w:szCs w:val="24"/>
        </w:rPr>
        <w:tab/>
      </w:r>
      <w:r w:rsidRPr="000E390A">
        <w:rPr>
          <w:szCs w:val="24"/>
        </w:rPr>
        <w:tab/>
        <w:t xml:space="preserve">    2013</w:t>
      </w:r>
    </w:p>
    <w:p w:rsidR="00040E52" w:rsidRDefault="0082618D" w:rsidP="00A8209A">
      <w:pPr>
        <w:pStyle w:val="TxBrt4"/>
        <w:tabs>
          <w:tab w:val="left" w:pos="2160"/>
        </w:tabs>
        <w:spacing w:line="360" w:lineRule="auto"/>
        <w:rPr>
          <w:szCs w:val="24"/>
        </w:rPr>
      </w:pPr>
      <w:r>
        <w:rPr>
          <w:szCs w:val="24"/>
        </w:rPr>
        <w:tab/>
        <w:t>ASRS Service Award</w:t>
      </w:r>
      <w:r>
        <w:rPr>
          <w:szCs w:val="24"/>
        </w:rPr>
        <w:tab/>
      </w:r>
      <w:r>
        <w:rPr>
          <w:szCs w:val="24"/>
        </w:rPr>
        <w:tab/>
      </w:r>
      <w:r>
        <w:rPr>
          <w:szCs w:val="24"/>
        </w:rPr>
        <w:tab/>
      </w:r>
      <w:r>
        <w:rPr>
          <w:szCs w:val="24"/>
        </w:rPr>
        <w:tab/>
      </w:r>
      <w:r>
        <w:rPr>
          <w:szCs w:val="24"/>
        </w:rPr>
        <w:tab/>
      </w:r>
      <w:r>
        <w:rPr>
          <w:szCs w:val="24"/>
        </w:rPr>
        <w:tab/>
      </w:r>
      <w:r>
        <w:rPr>
          <w:szCs w:val="24"/>
        </w:rPr>
        <w:tab/>
        <w:t xml:space="preserve">    2013</w:t>
      </w:r>
    </w:p>
    <w:p w:rsidR="00040E52" w:rsidRDefault="00040E52" w:rsidP="00A8209A">
      <w:pPr>
        <w:pStyle w:val="TxBrt4"/>
        <w:tabs>
          <w:tab w:val="left" w:pos="2160"/>
        </w:tabs>
        <w:spacing w:line="360" w:lineRule="auto"/>
        <w:rPr>
          <w:szCs w:val="24"/>
        </w:rPr>
      </w:pPr>
      <w:r>
        <w:rPr>
          <w:szCs w:val="24"/>
        </w:rPr>
        <w:tab/>
        <w:t>OSN 150</w:t>
      </w:r>
      <w:r w:rsidR="001A62E5">
        <w:rPr>
          <w:szCs w:val="24"/>
        </w:rPr>
        <w:tab/>
      </w:r>
      <w:r w:rsidR="001A62E5">
        <w:rPr>
          <w:szCs w:val="24"/>
        </w:rPr>
        <w:tab/>
      </w:r>
      <w:r w:rsidR="001A62E5">
        <w:rPr>
          <w:szCs w:val="24"/>
        </w:rPr>
        <w:tab/>
      </w:r>
      <w:r w:rsidR="001A62E5">
        <w:rPr>
          <w:szCs w:val="24"/>
        </w:rPr>
        <w:tab/>
      </w:r>
      <w:r w:rsidR="001A62E5">
        <w:rPr>
          <w:szCs w:val="24"/>
        </w:rPr>
        <w:tab/>
      </w:r>
      <w:r w:rsidR="001A62E5">
        <w:rPr>
          <w:szCs w:val="24"/>
        </w:rPr>
        <w:tab/>
      </w:r>
      <w:r w:rsidR="001A62E5">
        <w:rPr>
          <w:szCs w:val="24"/>
        </w:rPr>
        <w:tab/>
      </w:r>
      <w:r w:rsidR="001A62E5">
        <w:rPr>
          <w:szCs w:val="24"/>
        </w:rPr>
        <w:tab/>
        <w:t xml:space="preserve">    2016</w:t>
      </w:r>
    </w:p>
    <w:p w:rsidR="00DB1972" w:rsidRDefault="00DB1972" w:rsidP="00A8209A">
      <w:pPr>
        <w:pStyle w:val="TxBrt4"/>
        <w:tabs>
          <w:tab w:val="left" w:pos="2160"/>
        </w:tabs>
        <w:spacing w:line="360" w:lineRule="auto"/>
        <w:rPr>
          <w:szCs w:val="24"/>
        </w:rPr>
      </w:pPr>
      <w:r>
        <w:rPr>
          <w:szCs w:val="24"/>
        </w:rPr>
        <w:tab/>
      </w:r>
      <w:r w:rsidR="000F27AE">
        <w:rPr>
          <w:szCs w:val="24"/>
        </w:rPr>
        <w:t xml:space="preserve">ASRD Film </w:t>
      </w:r>
      <w:r w:rsidRPr="000E390A">
        <w:rPr>
          <w:szCs w:val="24"/>
        </w:rPr>
        <w:t xml:space="preserve">Festival Award </w:t>
      </w:r>
      <w:r>
        <w:rPr>
          <w:szCs w:val="24"/>
        </w:rPr>
        <w:t>–Boston, MA</w:t>
      </w:r>
      <w:r>
        <w:rPr>
          <w:szCs w:val="24"/>
        </w:rPr>
        <w:tab/>
      </w:r>
      <w:r>
        <w:rPr>
          <w:szCs w:val="24"/>
        </w:rPr>
        <w:tab/>
      </w:r>
      <w:r>
        <w:rPr>
          <w:szCs w:val="24"/>
        </w:rPr>
        <w:tab/>
      </w:r>
      <w:r>
        <w:rPr>
          <w:szCs w:val="24"/>
        </w:rPr>
        <w:tab/>
      </w:r>
      <w:r>
        <w:rPr>
          <w:szCs w:val="24"/>
        </w:rPr>
        <w:tab/>
      </w:r>
      <w:r w:rsidR="003149D2">
        <w:rPr>
          <w:szCs w:val="24"/>
        </w:rPr>
        <w:tab/>
        <w:t xml:space="preserve">    </w:t>
      </w:r>
      <w:r>
        <w:rPr>
          <w:szCs w:val="24"/>
        </w:rPr>
        <w:t>2017</w:t>
      </w:r>
    </w:p>
    <w:p w:rsidR="003149D2" w:rsidRDefault="003149D2" w:rsidP="00A8209A">
      <w:pPr>
        <w:pStyle w:val="TxBrt4"/>
        <w:tabs>
          <w:tab w:val="left" w:pos="2160"/>
        </w:tabs>
        <w:spacing w:line="360" w:lineRule="auto"/>
        <w:rPr>
          <w:szCs w:val="24"/>
        </w:rPr>
      </w:pPr>
      <w:r>
        <w:rPr>
          <w:szCs w:val="24"/>
        </w:rPr>
        <w:tab/>
        <w:t xml:space="preserve">Retina Hall of Fame </w:t>
      </w:r>
      <w:r>
        <w:rPr>
          <w:szCs w:val="24"/>
        </w:rPr>
        <w:tab/>
      </w:r>
      <w:r>
        <w:rPr>
          <w:szCs w:val="24"/>
        </w:rPr>
        <w:tab/>
      </w:r>
      <w:r>
        <w:rPr>
          <w:szCs w:val="24"/>
        </w:rPr>
        <w:tab/>
      </w:r>
      <w:r>
        <w:rPr>
          <w:szCs w:val="24"/>
        </w:rPr>
        <w:tab/>
      </w:r>
      <w:r>
        <w:rPr>
          <w:szCs w:val="24"/>
        </w:rPr>
        <w:tab/>
      </w:r>
      <w:r>
        <w:rPr>
          <w:szCs w:val="24"/>
        </w:rPr>
        <w:tab/>
      </w:r>
      <w:r>
        <w:rPr>
          <w:szCs w:val="24"/>
        </w:rPr>
        <w:tab/>
        <w:t xml:space="preserve">    2018</w:t>
      </w:r>
    </w:p>
    <w:p w:rsidR="00892B34" w:rsidRPr="00892B34" w:rsidRDefault="00A8209A" w:rsidP="00892B34">
      <w:pPr>
        <w:pStyle w:val="TxBrt4"/>
        <w:tabs>
          <w:tab w:val="left" w:pos="2160"/>
        </w:tabs>
        <w:spacing w:line="360" w:lineRule="auto"/>
        <w:rPr>
          <w:b/>
          <w:szCs w:val="24"/>
        </w:rPr>
      </w:pPr>
      <w:r w:rsidRPr="00892B34">
        <w:rPr>
          <w:b/>
          <w:szCs w:val="24"/>
        </w:rPr>
        <w:t>Committee</w:t>
      </w:r>
      <w:r w:rsidR="00222249">
        <w:rPr>
          <w:b/>
          <w:szCs w:val="24"/>
        </w:rPr>
        <w:t>s</w:t>
      </w:r>
    </w:p>
    <w:p w:rsidR="00D14F3C" w:rsidRDefault="00D14F3C" w:rsidP="00892B34">
      <w:pPr>
        <w:pStyle w:val="TxBrt4"/>
        <w:tabs>
          <w:tab w:val="left" w:pos="2160"/>
        </w:tabs>
        <w:spacing w:line="360" w:lineRule="auto"/>
        <w:ind w:left="2160"/>
        <w:rPr>
          <w:szCs w:val="24"/>
        </w:rPr>
      </w:pPr>
    </w:p>
    <w:p w:rsidR="00A8209A" w:rsidRDefault="00222249" w:rsidP="00892B34">
      <w:pPr>
        <w:pStyle w:val="TxBrt4"/>
        <w:tabs>
          <w:tab w:val="left" w:pos="2160"/>
        </w:tabs>
        <w:spacing w:line="360" w:lineRule="auto"/>
        <w:ind w:left="2160"/>
        <w:rPr>
          <w:b/>
          <w:szCs w:val="24"/>
        </w:rPr>
      </w:pPr>
      <w:r w:rsidRPr="00892B34">
        <w:rPr>
          <w:b/>
          <w:szCs w:val="24"/>
        </w:rPr>
        <w:t>Data Safety Monitoring</w:t>
      </w:r>
    </w:p>
    <w:p w:rsidR="009B48A1" w:rsidRDefault="009B48A1" w:rsidP="009B48A1">
      <w:pPr>
        <w:pStyle w:val="TxBrt4"/>
        <w:tabs>
          <w:tab w:val="left" w:pos="2160"/>
        </w:tabs>
        <w:spacing w:line="240" w:lineRule="auto"/>
        <w:ind w:left="2160"/>
        <w:rPr>
          <w:szCs w:val="24"/>
        </w:rPr>
      </w:pPr>
      <w:r>
        <w:rPr>
          <w:szCs w:val="24"/>
        </w:rPr>
        <w:t>DSCM Adverum ADVM-022: Multi-Center, Open-Label, Phase I, Dose Escalation Trial Designed to Assess the Safety and Tolerability of a Single Intravitreal (IVT) Administration of ADVM-022 in Patients with Wet AMD who are Responsive to Anti-Vascular Endothelial Growth Factor (VEGF) Treatment 2018</w:t>
      </w:r>
    </w:p>
    <w:p w:rsidR="009B48A1" w:rsidRPr="009B48A1" w:rsidRDefault="009B48A1" w:rsidP="009B48A1">
      <w:pPr>
        <w:pStyle w:val="TxBrt4"/>
        <w:tabs>
          <w:tab w:val="left" w:pos="2160"/>
        </w:tabs>
        <w:spacing w:line="240" w:lineRule="auto"/>
        <w:ind w:left="2160"/>
        <w:rPr>
          <w:szCs w:val="24"/>
        </w:rPr>
      </w:pPr>
    </w:p>
    <w:p w:rsidR="00AC6030" w:rsidRDefault="00A8209A" w:rsidP="00AC6030">
      <w:pPr>
        <w:pStyle w:val="TxBrt4"/>
        <w:tabs>
          <w:tab w:val="left" w:pos="2160"/>
        </w:tabs>
        <w:spacing w:line="240" w:lineRule="auto"/>
        <w:ind w:left="2160"/>
        <w:jc w:val="both"/>
      </w:pPr>
      <w:r w:rsidRPr="000E390A">
        <w:t xml:space="preserve">EMR200066-012:  Phase II Randomized Double Blind Placebo Controlled </w:t>
      </w:r>
    </w:p>
    <w:p w:rsidR="00A8209A" w:rsidRPr="000E390A" w:rsidRDefault="00A8209A" w:rsidP="00AC6030">
      <w:pPr>
        <w:pStyle w:val="TxBrt4"/>
        <w:tabs>
          <w:tab w:val="left" w:pos="2160"/>
        </w:tabs>
        <w:spacing w:line="240" w:lineRule="auto"/>
        <w:ind w:left="2160"/>
        <w:jc w:val="both"/>
      </w:pPr>
      <w:r w:rsidRPr="000E390A">
        <w:t>Trial of Combination of Pimasertib with SAR245409 or of Pimasertib with SAR245409 Placebo in Subjects with Previously Treated Unresectable Low Grade Ovarian Cancer</w:t>
      </w:r>
      <w:r w:rsidR="00F94CB5">
        <w:t xml:space="preserve"> 2014 - 2017</w:t>
      </w:r>
      <w:r w:rsidRPr="000E390A">
        <w:t xml:space="preserve">  </w:t>
      </w:r>
    </w:p>
    <w:p w:rsidR="00A8209A" w:rsidRDefault="00A8209A" w:rsidP="00A8209A">
      <w:pPr>
        <w:pStyle w:val="TxBrt4"/>
        <w:tabs>
          <w:tab w:val="left" w:pos="2160"/>
        </w:tabs>
        <w:spacing w:line="240" w:lineRule="auto"/>
        <w:ind w:left="2160"/>
        <w:jc w:val="both"/>
      </w:pPr>
    </w:p>
    <w:p w:rsidR="00E70337" w:rsidRPr="000E390A" w:rsidRDefault="00E70337" w:rsidP="00A8209A">
      <w:pPr>
        <w:pStyle w:val="TxBrt4"/>
        <w:tabs>
          <w:tab w:val="left" w:pos="2160"/>
        </w:tabs>
        <w:spacing w:line="240" w:lineRule="auto"/>
        <w:ind w:left="2160"/>
        <w:jc w:val="both"/>
      </w:pPr>
    </w:p>
    <w:p w:rsidR="00DA62E9" w:rsidRDefault="00A8209A" w:rsidP="009F5565">
      <w:pPr>
        <w:pStyle w:val="TxBrt4"/>
        <w:tabs>
          <w:tab w:val="left" w:pos="2160"/>
        </w:tabs>
        <w:spacing w:line="240" w:lineRule="auto"/>
        <w:ind w:left="2160"/>
        <w:jc w:val="both"/>
        <w:rPr>
          <w:szCs w:val="24"/>
        </w:rPr>
      </w:pPr>
      <w:r w:rsidRPr="000E390A">
        <w:t>Protocol</w:t>
      </w:r>
      <w:r w:rsidRPr="000E390A">
        <w:rPr>
          <w:szCs w:val="24"/>
        </w:rPr>
        <w:t xml:space="preserve"> No. CNTO2476MDG1002:  Phase 1/2a, Multicenter, Randomized, Dose Escalation, Fellow-Eye Controlled, Study Evaluating the Safety and Clinical Response of a Single, Subretinal Administration of Human Umbilical Tissue-Derived Cells (CNTO 2476) in Subjects with Visual Acuity Impairment Associated with Geographic Atr</w:t>
      </w:r>
      <w:r w:rsidR="009F5565">
        <w:rPr>
          <w:szCs w:val="24"/>
        </w:rPr>
        <w:t>ophy</w:t>
      </w:r>
      <w:r w:rsidRPr="00182C56">
        <w:rPr>
          <w:szCs w:val="24"/>
        </w:rPr>
        <w:t>Secondary to Age-related Macular Degeneration</w:t>
      </w:r>
      <w:r w:rsidR="00060D0F" w:rsidRPr="00182C56">
        <w:rPr>
          <w:szCs w:val="24"/>
        </w:rPr>
        <w:tab/>
      </w:r>
      <w:r w:rsidR="00060D0F" w:rsidRPr="00182C56">
        <w:rPr>
          <w:szCs w:val="24"/>
        </w:rPr>
        <w:tab/>
      </w:r>
      <w:r w:rsidR="00740B69">
        <w:rPr>
          <w:szCs w:val="24"/>
        </w:rPr>
        <w:tab/>
      </w:r>
      <w:r w:rsidR="00740B69">
        <w:rPr>
          <w:szCs w:val="24"/>
        </w:rPr>
        <w:tab/>
      </w:r>
      <w:r w:rsidR="00FE4D69">
        <w:rPr>
          <w:szCs w:val="24"/>
        </w:rPr>
        <w:t xml:space="preserve">    </w:t>
      </w:r>
      <w:r w:rsidR="00060D0F" w:rsidRPr="00182C56">
        <w:rPr>
          <w:szCs w:val="24"/>
        </w:rPr>
        <w:t xml:space="preserve">2010 - </w:t>
      </w:r>
      <w:r w:rsidR="00FE4D69">
        <w:rPr>
          <w:szCs w:val="24"/>
        </w:rPr>
        <w:t>2017</w:t>
      </w:r>
    </w:p>
    <w:p w:rsidR="00A8209A" w:rsidRDefault="00A8209A" w:rsidP="00D14F3C">
      <w:pPr>
        <w:rPr>
          <w:sz w:val="24"/>
          <w:szCs w:val="24"/>
        </w:rPr>
      </w:pPr>
    </w:p>
    <w:p w:rsidR="000A1226" w:rsidRDefault="00A8209A" w:rsidP="00A8209A">
      <w:pPr>
        <w:pStyle w:val="TxBrt4"/>
        <w:tabs>
          <w:tab w:val="left" w:pos="2160"/>
        </w:tabs>
        <w:spacing w:line="360" w:lineRule="auto"/>
        <w:rPr>
          <w:szCs w:val="24"/>
        </w:rPr>
      </w:pPr>
      <w:r w:rsidRPr="00402067">
        <w:rPr>
          <w:b/>
          <w:szCs w:val="24"/>
        </w:rPr>
        <w:t xml:space="preserve">Journal Reviewer </w:t>
      </w:r>
    </w:p>
    <w:p w:rsidR="00F37E00" w:rsidRDefault="000A1226" w:rsidP="00BF7439">
      <w:pPr>
        <w:pStyle w:val="TxBrt4"/>
        <w:tabs>
          <w:tab w:val="left" w:pos="2160"/>
        </w:tabs>
        <w:spacing w:line="240" w:lineRule="auto"/>
        <w:rPr>
          <w:szCs w:val="24"/>
        </w:rPr>
      </w:pPr>
      <w:r>
        <w:rPr>
          <w:szCs w:val="24"/>
        </w:rPr>
        <w:tab/>
      </w:r>
      <w:r w:rsidR="00F37E00">
        <w:rPr>
          <w:szCs w:val="24"/>
        </w:rPr>
        <w:t xml:space="preserve">Ophthalmology </w:t>
      </w:r>
    </w:p>
    <w:p w:rsidR="00F37E00" w:rsidRDefault="00F37E00" w:rsidP="00BF7439">
      <w:pPr>
        <w:pStyle w:val="TxBrt4"/>
        <w:tabs>
          <w:tab w:val="left" w:pos="2160"/>
        </w:tabs>
        <w:spacing w:line="240" w:lineRule="auto"/>
        <w:rPr>
          <w:szCs w:val="24"/>
        </w:rPr>
      </w:pPr>
      <w:r>
        <w:rPr>
          <w:szCs w:val="24"/>
        </w:rPr>
        <w:tab/>
        <w:t>Retina</w:t>
      </w:r>
    </w:p>
    <w:p w:rsidR="00C72FDE" w:rsidRDefault="00BF7439" w:rsidP="00BF7439">
      <w:pPr>
        <w:pStyle w:val="TxBrt4"/>
        <w:tabs>
          <w:tab w:val="left" w:pos="2160"/>
        </w:tabs>
        <w:spacing w:line="240" w:lineRule="auto"/>
        <w:rPr>
          <w:szCs w:val="24"/>
        </w:rPr>
      </w:pPr>
      <w:r>
        <w:rPr>
          <w:szCs w:val="24"/>
        </w:rPr>
        <w:tab/>
      </w:r>
      <w:r w:rsidR="00A8209A" w:rsidRPr="000E390A">
        <w:rPr>
          <w:szCs w:val="24"/>
        </w:rPr>
        <w:t xml:space="preserve">Journal of Clinical Pharmacy and Therapeutics        </w:t>
      </w:r>
    </w:p>
    <w:p w:rsidR="00892B34" w:rsidRDefault="00892B34" w:rsidP="00892B34">
      <w:pPr>
        <w:ind w:left="2160"/>
        <w:rPr>
          <w:sz w:val="24"/>
          <w:szCs w:val="24"/>
        </w:rPr>
      </w:pPr>
      <w:r w:rsidRPr="00892B34">
        <w:rPr>
          <w:sz w:val="24"/>
          <w:szCs w:val="24"/>
        </w:rPr>
        <w:t>Acta Ophthalmology</w:t>
      </w:r>
    </w:p>
    <w:p w:rsidR="00892B34" w:rsidRDefault="00892B34" w:rsidP="00892B34">
      <w:pPr>
        <w:ind w:left="2160"/>
        <w:rPr>
          <w:sz w:val="24"/>
          <w:szCs w:val="24"/>
        </w:rPr>
      </w:pPr>
      <w:r w:rsidRPr="00892B34">
        <w:rPr>
          <w:sz w:val="24"/>
          <w:szCs w:val="24"/>
        </w:rPr>
        <w:t>Lancet</w:t>
      </w:r>
    </w:p>
    <w:p w:rsidR="00F37E00" w:rsidRDefault="00892B34" w:rsidP="00F37E00">
      <w:pPr>
        <w:ind w:left="2160"/>
        <w:rPr>
          <w:sz w:val="24"/>
          <w:szCs w:val="24"/>
        </w:rPr>
      </w:pPr>
      <w:r w:rsidRPr="00892B34">
        <w:rPr>
          <w:sz w:val="24"/>
          <w:szCs w:val="24"/>
        </w:rPr>
        <w:t>Opthalmologica</w:t>
      </w:r>
    </w:p>
    <w:p w:rsidR="00C72FDE" w:rsidRDefault="00C72FDE" w:rsidP="00F37E00">
      <w:pPr>
        <w:ind w:left="2160"/>
        <w:rPr>
          <w:sz w:val="24"/>
          <w:szCs w:val="24"/>
        </w:rPr>
      </w:pPr>
      <w:r>
        <w:rPr>
          <w:sz w:val="24"/>
          <w:szCs w:val="24"/>
        </w:rPr>
        <w:t>Clinical Ophthalmology</w:t>
      </w:r>
    </w:p>
    <w:p w:rsidR="00C72FDE" w:rsidRDefault="00C72FDE" w:rsidP="00892B34">
      <w:pPr>
        <w:ind w:left="2160"/>
        <w:rPr>
          <w:sz w:val="24"/>
          <w:szCs w:val="24"/>
        </w:rPr>
      </w:pPr>
      <w:r>
        <w:rPr>
          <w:sz w:val="24"/>
          <w:szCs w:val="24"/>
        </w:rPr>
        <w:t>BMC</w:t>
      </w:r>
    </w:p>
    <w:p w:rsidR="00C72FDE" w:rsidRDefault="00C72FDE" w:rsidP="00892B34">
      <w:pPr>
        <w:ind w:left="2160"/>
        <w:rPr>
          <w:sz w:val="24"/>
          <w:szCs w:val="24"/>
        </w:rPr>
      </w:pPr>
      <w:r>
        <w:rPr>
          <w:sz w:val="24"/>
          <w:szCs w:val="24"/>
        </w:rPr>
        <w:t>BJO</w:t>
      </w:r>
    </w:p>
    <w:p w:rsidR="00C72FDE" w:rsidRDefault="00C72FDE" w:rsidP="00892B34">
      <w:pPr>
        <w:ind w:left="2160"/>
        <w:rPr>
          <w:sz w:val="24"/>
          <w:szCs w:val="24"/>
        </w:rPr>
      </w:pPr>
      <w:r>
        <w:rPr>
          <w:sz w:val="24"/>
          <w:szCs w:val="24"/>
        </w:rPr>
        <w:t>Clinical and Experimental Ophthalmology</w:t>
      </w:r>
    </w:p>
    <w:p w:rsidR="00C72FDE" w:rsidRDefault="00C72FDE" w:rsidP="00892B34">
      <w:pPr>
        <w:ind w:left="2160"/>
        <w:rPr>
          <w:sz w:val="24"/>
          <w:szCs w:val="24"/>
        </w:rPr>
      </w:pPr>
      <w:r>
        <w:rPr>
          <w:sz w:val="24"/>
          <w:szCs w:val="24"/>
        </w:rPr>
        <w:t>AJO</w:t>
      </w:r>
    </w:p>
    <w:p w:rsidR="00AB5F0E" w:rsidRDefault="00AB5F0E" w:rsidP="00892B34">
      <w:pPr>
        <w:ind w:left="2160"/>
        <w:rPr>
          <w:sz w:val="24"/>
          <w:szCs w:val="24"/>
        </w:rPr>
      </w:pPr>
      <w:r>
        <w:rPr>
          <w:sz w:val="24"/>
          <w:szCs w:val="24"/>
        </w:rPr>
        <w:t>JAMA Ophthalmology</w:t>
      </w:r>
    </w:p>
    <w:p w:rsidR="00C72FDE" w:rsidRDefault="00C72FDE" w:rsidP="00892B34">
      <w:pPr>
        <w:ind w:left="2160"/>
        <w:rPr>
          <w:sz w:val="24"/>
          <w:szCs w:val="24"/>
        </w:rPr>
      </w:pPr>
      <w:r>
        <w:rPr>
          <w:sz w:val="24"/>
          <w:szCs w:val="24"/>
        </w:rPr>
        <w:t>Current Eye Research</w:t>
      </w:r>
    </w:p>
    <w:p w:rsidR="00C72FDE" w:rsidRDefault="00C72FDE" w:rsidP="00892B34">
      <w:pPr>
        <w:ind w:left="2160"/>
        <w:rPr>
          <w:sz w:val="24"/>
          <w:szCs w:val="24"/>
        </w:rPr>
      </w:pPr>
      <w:r>
        <w:rPr>
          <w:sz w:val="24"/>
          <w:szCs w:val="24"/>
        </w:rPr>
        <w:t>Case Reports in Ophthalmology</w:t>
      </w:r>
    </w:p>
    <w:p w:rsidR="00C72FDE" w:rsidRDefault="00C72FDE" w:rsidP="00892B34">
      <w:pPr>
        <w:ind w:left="2160"/>
        <w:rPr>
          <w:sz w:val="24"/>
          <w:szCs w:val="24"/>
        </w:rPr>
      </w:pPr>
      <w:r>
        <w:rPr>
          <w:sz w:val="24"/>
          <w:szCs w:val="24"/>
        </w:rPr>
        <w:t>Journal of Ophthalmology</w:t>
      </w:r>
    </w:p>
    <w:p w:rsidR="00C72FDE" w:rsidRDefault="00C72FDE" w:rsidP="00892B34">
      <w:pPr>
        <w:ind w:left="2160"/>
        <w:rPr>
          <w:sz w:val="24"/>
          <w:szCs w:val="24"/>
        </w:rPr>
      </w:pPr>
      <w:r>
        <w:rPr>
          <w:sz w:val="24"/>
          <w:szCs w:val="24"/>
        </w:rPr>
        <w:t>Expert opinion on drug delivery</w:t>
      </w:r>
      <w:r w:rsidR="00AF12A1">
        <w:rPr>
          <w:sz w:val="24"/>
          <w:szCs w:val="24"/>
        </w:rPr>
        <w:tab/>
      </w:r>
    </w:p>
    <w:p w:rsidR="00C72FDE" w:rsidRDefault="00C72FDE" w:rsidP="00892B34">
      <w:pPr>
        <w:ind w:left="2160"/>
        <w:rPr>
          <w:sz w:val="24"/>
          <w:szCs w:val="24"/>
        </w:rPr>
      </w:pPr>
      <w:r>
        <w:rPr>
          <w:sz w:val="24"/>
          <w:szCs w:val="24"/>
        </w:rPr>
        <w:t>Retina Physician</w:t>
      </w:r>
    </w:p>
    <w:p w:rsidR="00FF06E0" w:rsidRDefault="00FF06E0" w:rsidP="00892B34">
      <w:pPr>
        <w:ind w:left="2160"/>
        <w:rPr>
          <w:sz w:val="24"/>
          <w:szCs w:val="24"/>
        </w:rPr>
      </w:pPr>
      <w:r>
        <w:rPr>
          <w:sz w:val="24"/>
          <w:szCs w:val="24"/>
        </w:rPr>
        <w:t>OSLI</w:t>
      </w:r>
    </w:p>
    <w:p w:rsidR="00C72FDE" w:rsidRDefault="00C72FDE" w:rsidP="00A8209A">
      <w:pPr>
        <w:pStyle w:val="TxBrp19"/>
        <w:spacing w:line="240" w:lineRule="auto"/>
        <w:ind w:left="2920" w:hanging="2920"/>
        <w:rPr>
          <w:b/>
          <w:bCs/>
          <w:i/>
          <w:sz w:val="28"/>
          <w:szCs w:val="28"/>
        </w:rPr>
      </w:pPr>
    </w:p>
    <w:p w:rsidR="00A8209A" w:rsidRPr="00777408" w:rsidRDefault="00A8209A" w:rsidP="00A8209A">
      <w:pPr>
        <w:pStyle w:val="TxBrp19"/>
        <w:spacing w:line="240" w:lineRule="auto"/>
        <w:ind w:left="2920" w:hanging="2920"/>
        <w:rPr>
          <w:b/>
          <w:bCs/>
          <w:i/>
          <w:sz w:val="28"/>
          <w:szCs w:val="28"/>
        </w:rPr>
      </w:pPr>
      <w:r w:rsidRPr="00777408">
        <w:rPr>
          <w:b/>
          <w:bCs/>
          <w:i/>
          <w:sz w:val="28"/>
          <w:szCs w:val="28"/>
        </w:rPr>
        <w:t xml:space="preserve">PUBLICATIONS </w:t>
      </w:r>
    </w:p>
    <w:p w:rsidR="00A8209A" w:rsidRDefault="00A8209A" w:rsidP="00A8209A">
      <w:pPr>
        <w:spacing w:line="480" w:lineRule="auto"/>
        <w:rPr>
          <w:b/>
          <w:bCs/>
          <w:i/>
        </w:rPr>
      </w:pPr>
      <w:r w:rsidRPr="00777408">
        <w:rPr>
          <w:b/>
          <w:bCs/>
          <w:i/>
        </w:rPr>
        <w:t>(Peer Reviewed)</w:t>
      </w:r>
    </w:p>
    <w:p w:rsidR="004620AD" w:rsidRPr="000B10D3" w:rsidRDefault="00D96D1A" w:rsidP="00E20D29">
      <w:pPr>
        <w:ind w:left="2160"/>
        <w:rPr>
          <w:bCs/>
          <w:i/>
          <w:sz w:val="24"/>
          <w:szCs w:val="24"/>
        </w:rPr>
      </w:pPr>
      <w:r>
        <w:rPr>
          <w:b/>
          <w:bCs/>
          <w:sz w:val="24"/>
          <w:szCs w:val="24"/>
        </w:rPr>
        <w:t>Singer MA</w:t>
      </w:r>
      <w:r w:rsidR="004620AD">
        <w:rPr>
          <w:b/>
          <w:bCs/>
          <w:sz w:val="24"/>
          <w:szCs w:val="24"/>
        </w:rPr>
        <w:t xml:space="preserve">, </w:t>
      </w:r>
      <w:r>
        <w:rPr>
          <w:bCs/>
          <w:sz w:val="24"/>
          <w:szCs w:val="24"/>
        </w:rPr>
        <w:t>Miller DM</w:t>
      </w:r>
      <w:r w:rsidR="004620AD">
        <w:rPr>
          <w:bCs/>
          <w:sz w:val="24"/>
          <w:szCs w:val="24"/>
        </w:rPr>
        <w:t xml:space="preserve">, </w:t>
      </w:r>
      <w:r>
        <w:rPr>
          <w:bCs/>
          <w:sz w:val="24"/>
          <w:szCs w:val="24"/>
        </w:rPr>
        <w:t>Gross JG</w:t>
      </w:r>
      <w:r w:rsidR="004620AD">
        <w:rPr>
          <w:bCs/>
          <w:sz w:val="24"/>
          <w:szCs w:val="24"/>
        </w:rPr>
        <w:t xml:space="preserve">, Greven </w:t>
      </w:r>
      <w:r>
        <w:rPr>
          <w:bCs/>
          <w:sz w:val="24"/>
          <w:szCs w:val="24"/>
        </w:rPr>
        <w:t>CM</w:t>
      </w:r>
      <w:r w:rsidR="004620AD">
        <w:rPr>
          <w:bCs/>
          <w:sz w:val="24"/>
          <w:szCs w:val="24"/>
        </w:rPr>
        <w:t xml:space="preserve">, </w:t>
      </w:r>
      <w:r>
        <w:rPr>
          <w:bCs/>
          <w:sz w:val="24"/>
          <w:szCs w:val="24"/>
        </w:rPr>
        <w:t>Kapik B</w:t>
      </w:r>
      <w:r w:rsidR="004620AD">
        <w:rPr>
          <w:bCs/>
          <w:sz w:val="24"/>
          <w:szCs w:val="24"/>
        </w:rPr>
        <w:t>, Bailey</w:t>
      </w:r>
      <w:r>
        <w:rPr>
          <w:bCs/>
          <w:sz w:val="24"/>
          <w:szCs w:val="24"/>
        </w:rPr>
        <w:t xml:space="preserve"> C</w:t>
      </w:r>
      <w:r w:rsidR="004620AD">
        <w:rPr>
          <w:bCs/>
          <w:sz w:val="24"/>
          <w:szCs w:val="24"/>
        </w:rPr>
        <w:t>, FRCOphth, Ganchi</w:t>
      </w:r>
      <w:r>
        <w:rPr>
          <w:bCs/>
          <w:sz w:val="24"/>
          <w:szCs w:val="24"/>
        </w:rPr>
        <w:t xml:space="preserve"> F</w:t>
      </w:r>
      <w:r w:rsidR="004620AD">
        <w:rPr>
          <w:bCs/>
          <w:sz w:val="24"/>
          <w:szCs w:val="24"/>
        </w:rPr>
        <w:t xml:space="preserve">, MBBS, </w:t>
      </w:r>
      <w:r w:rsidR="000B10D3">
        <w:rPr>
          <w:bCs/>
          <w:sz w:val="24"/>
          <w:szCs w:val="24"/>
        </w:rPr>
        <w:t xml:space="preserve">Kuppermann </w:t>
      </w:r>
      <w:r>
        <w:rPr>
          <w:bCs/>
          <w:sz w:val="24"/>
          <w:szCs w:val="24"/>
        </w:rPr>
        <w:t xml:space="preserve">BD, </w:t>
      </w:r>
      <w:r w:rsidR="000B10D3">
        <w:rPr>
          <w:bCs/>
          <w:sz w:val="24"/>
          <w:szCs w:val="24"/>
        </w:rPr>
        <w:t xml:space="preserve">Visual Acuity Outcomes in Diabetic Macular Edema With Fluocinolone Acetonide 0.2 µg/Day Versus Ranibizumab Plus Deffered Laser (DRCR Protocol I). </w:t>
      </w:r>
      <w:r w:rsidR="000B10D3" w:rsidRPr="000B10D3">
        <w:rPr>
          <w:bCs/>
          <w:i/>
          <w:sz w:val="24"/>
          <w:szCs w:val="24"/>
        </w:rPr>
        <w:t>Aug 2018, Ophthalmic Surgery, Lasers and Imaging Retina</w:t>
      </w:r>
    </w:p>
    <w:p w:rsidR="000B10D3" w:rsidRDefault="000B10D3" w:rsidP="00E20D29">
      <w:pPr>
        <w:ind w:left="2160"/>
        <w:rPr>
          <w:b/>
          <w:bCs/>
          <w:sz w:val="24"/>
          <w:szCs w:val="24"/>
        </w:rPr>
      </w:pPr>
    </w:p>
    <w:p w:rsidR="0005735F" w:rsidRPr="0005735F" w:rsidRDefault="0005735F" w:rsidP="00E20D29">
      <w:pPr>
        <w:ind w:left="2160"/>
        <w:rPr>
          <w:bCs/>
          <w:i/>
          <w:sz w:val="24"/>
          <w:szCs w:val="24"/>
        </w:rPr>
      </w:pPr>
      <w:r w:rsidRPr="0005735F">
        <w:rPr>
          <w:b/>
          <w:bCs/>
          <w:sz w:val="24"/>
          <w:szCs w:val="24"/>
        </w:rPr>
        <w:t>Singer</w:t>
      </w:r>
      <w:r w:rsidR="00D96D1A">
        <w:rPr>
          <w:b/>
          <w:bCs/>
          <w:sz w:val="24"/>
          <w:szCs w:val="24"/>
        </w:rPr>
        <w:t xml:space="preserve"> MA</w:t>
      </w:r>
      <w:r w:rsidRPr="0005735F">
        <w:rPr>
          <w:b/>
          <w:bCs/>
          <w:sz w:val="24"/>
          <w:szCs w:val="24"/>
        </w:rPr>
        <w:t>,</w:t>
      </w:r>
      <w:r>
        <w:rPr>
          <w:bCs/>
          <w:sz w:val="24"/>
          <w:szCs w:val="24"/>
        </w:rPr>
        <w:t xml:space="preserve"> Dugel</w:t>
      </w:r>
      <w:r w:rsidR="00D96D1A">
        <w:rPr>
          <w:bCs/>
          <w:sz w:val="24"/>
          <w:szCs w:val="24"/>
        </w:rPr>
        <w:t xml:space="preserve"> PU</w:t>
      </w:r>
      <w:r>
        <w:rPr>
          <w:bCs/>
          <w:sz w:val="24"/>
          <w:szCs w:val="24"/>
        </w:rPr>
        <w:t>, Fine</w:t>
      </w:r>
      <w:r w:rsidR="00D96D1A">
        <w:rPr>
          <w:bCs/>
          <w:sz w:val="24"/>
          <w:szCs w:val="24"/>
        </w:rPr>
        <w:t xml:space="preserve"> HF</w:t>
      </w:r>
      <w:r>
        <w:rPr>
          <w:bCs/>
          <w:sz w:val="24"/>
          <w:szCs w:val="24"/>
        </w:rPr>
        <w:t>, Capone</w:t>
      </w:r>
      <w:r w:rsidR="00D96D1A">
        <w:rPr>
          <w:bCs/>
          <w:sz w:val="24"/>
          <w:szCs w:val="24"/>
        </w:rPr>
        <w:t xml:space="preserve"> A,</w:t>
      </w:r>
      <w:r>
        <w:rPr>
          <w:bCs/>
          <w:sz w:val="24"/>
          <w:szCs w:val="24"/>
        </w:rPr>
        <w:t xml:space="preserve"> Maltman</w:t>
      </w:r>
      <w:r w:rsidR="00D96D1A">
        <w:rPr>
          <w:bCs/>
          <w:sz w:val="24"/>
          <w:szCs w:val="24"/>
        </w:rPr>
        <w:t xml:space="preserve"> J</w:t>
      </w:r>
      <w:r>
        <w:rPr>
          <w:bCs/>
          <w:sz w:val="24"/>
          <w:szCs w:val="24"/>
        </w:rPr>
        <w:t>. Real-World Assessment of D</w:t>
      </w:r>
      <w:r w:rsidR="006A7F0B">
        <w:rPr>
          <w:bCs/>
          <w:sz w:val="24"/>
          <w:szCs w:val="24"/>
        </w:rPr>
        <w:t>examethasone Intravitreal Implan</w:t>
      </w:r>
      <w:r>
        <w:rPr>
          <w:bCs/>
          <w:sz w:val="24"/>
          <w:szCs w:val="24"/>
        </w:rPr>
        <w:t xml:space="preserve">t in DME: Findings of the Prospective Multicenter REINFORCE Study. </w:t>
      </w:r>
      <w:r w:rsidRPr="0005735F">
        <w:rPr>
          <w:bCs/>
          <w:i/>
          <w:sz w:val="24"/>
          <w:szCs w:val="24"/>
        </w:rPr>
        <w:t>Jun 2018, Ophthalmic Surgery, Lasers and Imaging Retina</w:t>
      </w:r>
    </w:p>
    <w:p w:rsidR="0005735F" w:rsidRDefault="0005735F" w:rsidP="00E20D29">
      <w:pPr>
        <w:ind w:left="2160"/>
        <w:rPr>
          <w:bCs/>
          <w:sz w:val="24"/>
          <w:szCs w:val="24"/>
        </w:rPr>
      </w:pPr>
    </w:p>
    <w:p w:rsidR="0005735F" w:rsidRPr="0005735F" w:rsidRDefault="0005735F" w:rsidP="00E20D29">
      <w:pPr>
        <w:ind w:left="2160"/>
        <w:rPr>
          <w:bCs/>
          <w:i/>
          <w:sz w:val="24"/>
          <w:szCs w:val="24"/>
        </w:rPr>
      </w:pPr>
      <w:r>
        <w:rPr>
          <w:bCs/>
          <w:sz w:val="24"/>
          <w:szCs w:val="24"/>
        </w:rPr>
        <w:t>Bahadorani</w:t>
      </w:r>
      <w:r w:rsidR="00D96D1A">
        <w:rPr>
          <w:bCs/>
          <w:sz w:val="24"/>
          <w:szCs w:val="24"/>
        </w:rPr>
        <w:t xml:space="preserve"> S, </w:t>
      </w:r>
      <w:r>
        <w:rPr>
          <w:bCs/>
          <w:sz w:val="24"/>
          <w:szCs w:val="24"/>
        </w:rPr>
        <w:t>Krambeer</w:t>
      </w:r>
      <w:r w:rsidR="00D96D1A">
        <w:rPr>
          <w:bCs/>
          <w:sz w:val="24"/>
          <w:szCs w:val="24"/>
        </w:rPr>
        <w:t xml:space="preserve"> C</w:t>
      </w:r>
      <w:r>
        <w:rPr>
          <w:bCs/>
          <w:sz w:val="24"/>
          <w:szCs w:val="24"/>
        </w:rPr>
        <w:t>, Wannamaker</w:t>
      </w:r>
      <w:r w:rsidR="00D96D1A">
        <w:rPr>
          <w:bCs/>
          <w:sz w:val="24"/>
          <w:szCs w:val="24"/>
        </w:rPr>
        <w:t xml:space="preserve"> K</w:t>
      </w:r>
      <w:r>
        <w:rPr>
          <w:bCs/>
          <w:sz w:val="24"/>
          <w:szCs w:val="24"/>
        </w:rPr>
        <w:t>, Tie</w:t>
      </w:r>
      <w:r w:rsidR="00D96D1A">
        <w:rPr>
          <w:bCs/>
          <w:sz w:val="24"/>
          <w:szCs w:val="24"/>
        </w:rPr>
        <w:t xml:space="preserve"> W</w:t>
      </w:r>
      <w:r>
        <w:rPr>
          <w:bCs/>
          <w:sz w:val="24"/>
          <w:szCs w:val="24"/>
        </w:rPr>
        <w:t xml:space="preserve">, </w:t>
      </w:r>
      <w:r w:rsidRPr="0005735F">
        <w:rPr>
          <w:b/>
          <w:bCs/>
          <w:sz w:val="24"/>
          <w:szCs w:val="24"/>
        </w:rPr>
        <w:t>Singer</w:t>
      </w:r>
      <w:r w:rsidR="00D96D1A">
        <w:rPr>
          <w:b/>
          <w:bCs/>
          <w:sz w:val="24"/>
          <w:szCs w:val="24"/>
        </w:rPr>
        <w:t xml:space="preserve"> MA</w:t>
      </w:r>
      <w:r w:rsidRPr="0005735F">
        <w:rPr>
          <w:b/>
          <w:bCs/>
          <w:sz w:val="24"/>
          <w:szCs w:val="24"/>
        </w:rPr>
        <w:t>,</w:t>
      </w:r>
      <w:r>
        <w:rPr>
          <w:bCs/>
          <w:sz w:val="24"/>
          <w:szCs w:val="24"/>
        </w:rPr>
        <w:t xml:space="preserve"> Jansen</w:t>
      </w:r>
      <w:r w:rsidR="00D96D1A">
        <w:rPr>
          <w:bCs/>
          <w:sz w:val="24"/>
          <w:szCs w:val="24"/>
        </w:rPr>
        <w:t xml:space="preserve"> M, </w:t>
      </w:r>
      <w:r>
        <w:rPr>
          <w:bCs/>
          <w:sz w:val="24"/>
          <w:szCs w:val="24"/>
        </w:rPr>
        <w:t>Espitia</w:t>
      </w:r>
      <w:r w:rsidR="00D96D1A">
        <w:rPr>
          <w:bCs/>
          <w:sz w:val="24"/>
          <w:szCs w:val="24"/>
        </w:rPr>
        <w:t xml:space="preserve"> J</w:t>
      </w:r>
      <w:r>
        <w:rPr>
          <w:bCs/>
          <w:sz w:val="24"/>
          <w:szCs w:val="24"/>
        </w:rPr>
        <w:t>, Sohn</w:t>
      </w:r>
      <w:r w:rsidR="00D96D1A">
        <w:rPr>
          <w:bCs/>
          <w:sz w:val="24"/>
          <w:szCs w:val="24"/>
        </w:rPr>
        <w:t xml:space="preserve"> JH</w:t>
      </w:r>
      <w:r>
        <w:rPr>
          <w:bCs/>
          <w:sz w:val="24"/>
          <w:szCs w:val="24"/>
        </w:rPr>
        <w:t xml:space="preserve">.The Effects of Repeated Ozurdex Injections on Ocular Hypertension. </w:t>
      </w:r>
      <w:r w:rsidRPr="0005735F">
        <w:rPr>
          <w:bCs/>
          <w:i/>
          <w:sz w:val="24"/>
          <w:szCs w:val="24"/>
        </w:rPr>
        <w:t>Apr 2018, Clinical Ophthalmology</w:t>
      </w:r>
    </w:p>
    <w:p w:rsidR="0005735F" w:rsidRDefault="0005735F" w:rsidP="00E20D29">
      <w:pPr>
        <w:ind w:left="2160"/>
        <w:rPr>
          <w:bCs/>
          <w:sz w:val="24"/>
          <w:szCs w:val="24"/>
        </w:rPr>
      </w:pPr>
    </w:p>
    <w:p w:rsidR="00813C48" w:rsidRDefault="00813C48" w:rsidP="00E20D29">
      <w:pPr>
        <w:ind w:left="2160"/>
        <w:rPr>
          <w:bCs/>
          <w:sz w:val="24"/>
          <w:szCs w:val="24"/>
        </w:rPr>
      </w:pPr>
    </w:p>
    <w:p w:rsidR="00813C48" w:rsidRDefault="00813C48" w:rsidP="00E20D29">
      <w:pPr>
        <w:ind w:left="2160"/>
        <w:rPr>
          <w:bCs/>
          <w:sz w:val="24"/>
          <w:szCs w:val="24"/>
        </w:rPr>
      </w:pPr>
    </w:p>
    <w:p w:rsidR="007630A7" w:rsidRPr="007630A7" w:rsidRDefault="007630A7" w:rsidP="00E20D29">
      <w:pPr>
        <w:ind w:left="2160"/>
        <w:rPr>
          <w:bCs/>
          <w:i/>
          <w:sz w:val="24"/>
          <w:szCs w:val="24"/>
        </w:rPr>
      </w:pPr>
      <w:r>
        <w:rPr>
          <w:bCs/>
          <w:sz w:val="24"/>
          <w:szCs w:val="24"/>
        </w:rPr>
        <w:t>McDonald</w:t>
      </w:r>
      <w:r w:rsidR="00D96D1A">
        <w:rPr>
          <w:bCs/>
          <w:sz w:val="24"/>
          <w:szCs w:val="24"/>
        </w:rPr>
        <w:t xml:space="preserve"> MB</w:t>
      </w:r>
      <w:r>
        <w:rPr>
          <w:bCs/>
          <w:sz w:val="24"/>
          <w:szCs w:val="24"/>
        </w:rPr>
        <w:t>, Sheha</w:t>
      </w:r>
      <w:r w:rsidR="00D96D1A">
        <w:rPr>
          <w:bCs/>
          <w:sz w:val="24"/>
          <w:szCs w:val="24"/>
        </w:rPr>
        <w:t xml:space="preserve"> H</w:t>
      </w:r>
      <w:r>
        <w:rPr>
          <w:bCs/>
          <w:sz w:val="24"/>
          <w:szCs w:val="24"/>
        </w:rPr>
        <w:t>, Tighe</w:t>
      </w:r>
      <w:r w:rsidR="00D96D1A">
        <w:rPr>
          <w:bCs/>
          <w:sz w:val="24"/>
          <w:szCs w:val="24"/>
        </w:rPr>
        <w:t xml:space="preserve"> S</w:t>
      </w:r>
      <w:r>
        <w:rPr>
          <w:bCs/>
          <w:sz w:val="24"/>
          <w:szCs w:val="24"/>
        </w:rPr>
        <w:t>, Janik</w:t>
      </w:r>
      <w:r w:rsidR="00D96D1A">
        <w:rPr>
          <w:bCs/>
          <w:sz w:val="24"/>
          <w:szCs w:val="24"/>
        </w:rPr>
        <w:t xml:space="preserve"> SB</w:t>
      </w:r>
      <w:r>
        <w:rPr>
          <w:bCs/>
          <w:sz w:val="24"/>
          <w:szCs w:val="24"/>
        </w:rPr>
        <w:t>, Bowden</w:t>
      </w:r>
      <w:r w:rsidR="00D96D1A">
        <w:rPr>
          <w:bCs/>
          <w:sz w:val="24"/>
          <w:szCs w:val="24"/>
        </w:rPr>
        <w:t xml:space="preserve"> F</w:t>
      </w:r>
      <w:r>
        <w:rPr>
          <w:bCs/>
          <w:sz w:val="24"/>
          <w:szCs w:val="24"/>
        </w:rPr>
        <w:t xml:space="preserve"> III, Chokshi</w:t>
      </w:r>
      <w:r w:rsidR="00D96D1A">
        <w:rPr>
          <w:bCs/>
          <w:sz w:val="24"/>
          <w:szCs w:val="24"/>
        </w:rPr>
        <w:t xml:space="preserve"> AR</w:t>
      </w:r>
      <w:r>
        <w:rPr>
          <w:bCs/>
          <w:sz w:val="24"/>
          <w:szCs w:val="24"/>
        </w:rPr>
        <w:t xml:space="preserve">, </w:t>
      </w:r>
      <w:r w:rsidRPr="007630A7">
        <w:rPr>
          <w:b/>
          <w:bCs/>
          <w:sz w:val="24"/>
          <w:szCs w:val="24"/>
        </w:rPr>
        <w:t>Singer</w:t>
      </w:r>
      <w:r w:rsidR="00D96D1A">
        <w:rPr>
          <w:b/>
          <w:bCs/>
          <w:sz w:val="24"/>
          <w:szCs w:val="24"/>
        </w:rPr>
        <w:t xml:space="preserve"> MA</w:t>
      </w:r>
      <w:r>
        <w:rPr>
          <w:bCs/>
          <w:sz w:val="24"/>
          <w:szCs w:val="24"/>
        </w:rPr>
        <w:t>, Nanda</w:t>
      </w:r>
      <w:r w:rsidR="00D96D1A">
        <w:rPr>
          <w:bCs/>
          <w:sz w:val="24"/>
          <w:szCs w:val="24"/>
        </w:rPr>
        <w:t xml:space="preserve"> S, G</w:t>
      </w:r>
      <w:r>
        <w:rPr>
          <w:bCs/>
          <w:sz w:val="24"/>
          <w:szCs w:val="24"/>
        </w:rPr>
        <w:t>azi</w:t>
      </w:r>
      <w:r w:rsidR="00D96D1A">
        <w:rPr>
          <w:bCs/>
          <w:sz w:val="24"/>
          <w:szCs w:val="24"/>
        </w:rPr>
        <w:t xml:space="preserve"> MA</w:t>
      </w:r>
      <w:r>
        <w:rPr>
          <w:bCs/>
          <w:sz w:val="24"/>
          <w:szCs w:val="24"/>
        </w:rPr>
        <w:t>, Dierker</w:t>
      </w:r>
      <w:r w:rsidR="00D96D1A">
        <w:rPr>
          <w:bCs/>
          <w:sz w:val="24"/>
          <w:szCs w:val="24"/>
        </w:rPr>
        <w:t xml:space="preserve"> D</w:t>
      </w:r>
      <w:r>
        <w:rPr>
          <w:bCs/>
          <w:sz w:val="24"/>
          <w:szCs w:val="24"/>
        </w:rPr>
        <w:t>, Shupe</w:t>
      </w:r>
      <w:r w:rsidR="00D96D1A">
        <w:rPr>
          <w:bCs/>
          <w:sz w:val="24"/>
          <w:szCs w:val="24"/>
        </w:rPr>
        <w:t xml:space="preserve"> AT</w:t>
      </w:r>
      <w:r>
        <w:rPr>
          <w:bCs/>
          <w:sz w:val="24"/>
          <w:szCs w:val="24"/>
        </w:rPr>
        <w:t xml:space="preserve">. Treatment Outcomes in the Dry Eye Amniotic Membrane (DREAM) Study. </w:t>
      </w:r>
      <w:r w:rsidRPr="007630A7">
        <w:rPr>
          <w:bCs/>
          <w:i/>
          <w:sz w:val="24"/>
          <w:szCs w:val="24"/>
        </w:rPr>
        <w:t>Apr 2018, Clinical Ophthalmology</w:t>
      </w:r>
    </w:p>
    <w:p w:rsidR="007630A7" w:rsidRDefault="007630A7" w:rsidP="00E20D29">
      <w:pPr>
        <w:ind w:left="2160"/>
        <w:rPr>
          <w:bCs/>
          <w:sz w:val="24"/>
          <w:szCs w:val="24"/>
        </w:rPr>
      </w:pPr>
    </w:p>
    <w:p w:rsidR="00E20D29" w:rsidRDefault="00A430C3" w:rsidP="00E20D29">
      <w:pPr>
        <w:ind w:left="2160"/>
        <w:rPr>
          <w:bCs/>
          <w:sz w:val="24"/>
          <w:szCs w:val="24"/>
        </w:rPr>
      </w:pPr>
      <w:r>
        <w:rPr>
          <w:bCs/>
          <w:sz w:val="24"/>
          <w:szCs w:val="24"/>
        </w:rPr>
        <w:t>Jansen</w:t>
      </w:r>
      <w:r w:rsidR="004D7AC8">
        <w:rPr>
          <w:bCs/>
          <w:sz w:val="24"/>
          <w:szCs w:val="24"/>
        </w:rPr>
        <w:t xml:space="preserve"> ME</w:t>
      </w:r>
      <w:r>
        <w:rPr>
          <w:bCs/>
          <w:sz w:val="24"/>
          <w:szCs w:val="24"/>
        </w:rPr>
        <w:t>, Krambeer</w:t>
      </w:r>
      <w:r w:rsidR="004D7AC8">
        <w:rPr>
          <w:bCs/>
          <w:sz w:val="24"/>
          <w:szCs w:val="24"/>
        </w:rPr>
        <w:t xml:space="preserve"> CJ</w:t>
      </w:r>
      <w:r>
        <w:rPr>
          <w:bCs/>
          <w:sz w:val="24"/>
          <w:szCs w:val="24"/>
        </w:rPr>
        <w:t>, Kermany</w:t>
      </w:r>
      <w:r w:rsidR="004D7AC8">
        <w:rPr>
          <w:bCs/>
          <w:sz w:val="24"/>
          <w:szCs w:val="24"/>
        </w:rPr>
        <w:t xml:space="preserve"> DS</w:t>
      </w:r>
      <w:r>
        <w:rPr>
          <w:bCs/>
          <w:sz w:val="24"/>
          <w:szCs w:val="24"/>
        </w:rPr>
        <w:t>, Waters</w:t>
      </w:r>
      <w:r w:rsidR="004D7AC8">
        <w:rPr>
          <w:bCs/>
          <w:sz w:val="24"/>
          <w:szCs w:val="24"/>
        </w:rPr>
        <w:t xml:space="preserve"> JN</w:t>
      </w:r>
      <w:r>
        <w:rPr>
          <w:bCs/>
          <w:sz w:val="24"/>
          <w:szCs w:val="24"/>
        </w:rPr>
        <w:t>, Tie</w:t>
      </w:r>
      <w:r w:rsidR="004D7AC8">
        <w:rPr>
          <w:bCs/>
          <w:sz w:val="24"/>
          <w:szCs w:val="24"/>
        </w:rPr>
        <w:t xml:space="preserve"> T, </w:t>
      </w:r>
      <w:r>
        <w:rPr>
          <w:bCs/>
          <w:sz w:val="24"/>
          <w:szCs w:val="24"/>
        </w:rPr>
        <w:t xml:space="preserve"> Bahadorani</w:t>
      </w:r>
      <w:r w:rsidR="004D7AC8">
        <w:rPr>
          <w:bCs/>
          <w:sz w:val="24"/>
          <w:szCs w:val="24"/>
        </w:rPr>
        <w:t xml:space="preserve"> S, </w:t>
      </w:r>
      <w:r>
        <w:rPr>
          <w:bCs/>
          <w:sz w:val="24"/>
          <w:szCs w:val="24"/>
        </w:rPr>
        <w:t>Singer</w:t>
      </w:r>
      <w:r w:rsidR="004D7AC8">
        <w:rPr>
          <w:bCs/>
          <w:sz w:val="24"/>
          <w:szCs w:val="24"/>
        </w:rPr>
        <w:t xml:space="preserve"> J</w:t>
      </w:r>
      <w:r>
        <w:rPr>
          <w:bCs/>
          <w:sz w:val="24"/>
          <w:szCs w:val="24"/>
        </w:rPr>
        <w:t>, Comstock</w:t>
      </w:r>
      <w:r w:rsidR="004D7AC8">
        <w:rPr>
          <w:bCs/>
          <w:sz w:val="24"/>
          <w:szCs w:val="24"/>
        </w:rPr>
        <w:t xml:space="preserve"> JM,</w:t>
      </w:r>
      <w:r>
        <w:rPr>
          <w:bCs/>
          <w:sz w:val="24"/>
          <w:szCs w:val="24"/>
        </w:rPr>
        <w:t xml:space="preserve"> Wannamaker</w:t>
      </w:r>
      <w:r w:rsidR="004D7AC8">
        <w:rPr>
          <w:bCs/>
          <w:sz w:val="24"/>
          <w:szCs w:val="24"/>
        </w:rPr>
        <w:t xml:space="preserve"> K</w:t>
      </w:r>
      <w:r w:rsidR="004B179E">
        <w:rPr>
          <w:bCs/>
          <w:sz w:val="24"/>
          <w:szCs w:val="24"/>
        </w:rPr>
        <w:t xml:space="preserve">, </w:t>
      </w:r>
      <w:r w:rsidR="004B179E" w:rsidRPr="00A430C3">
        <w:rPr>
          <w:b/>
          <w:bCs/>
          <w:sz w:val="24"/>
          <w:szCs w:val="24"/>
        </w:rPr>
        <w:t>Singer</w:t>
      </w:r>
      <w:r w:rsidR="004B179E">
        <w:rPr>
          <w:b/>
          <w:bCs/>
          <w:sz w:val="24"/>
          <w:szCs w:val="24"/>
        </w:rPr>
        <w:t xml:space="preserve"> MA.</w:t>
      </w:r>
    </w:p>
    <w:p w:rsidR="00A430C3" w:rsidRPr="00A430C3" w:rsidRDefault="00A430C3" w:rsidP="00E20D29">
      <w:pPr>
        <w:ind w:left="2160"/>
        <w:rPr>
          <w:bCs/>
          <w:i/>
          <w:sz w:val="24"/>
          <w:szCs w:val="24"/>
        </w:rPr>
      </w:pPr>
      <w:r>
        <w:rPr>
          <w:bCs/>
          <w:sz w:val="24"/>
          <w:szCs w:val="24"/>
        </w:rPr>
        <w:t xml:space="preserve">Appointment Compliance in Patients with Diabetic Macular Edema and Exudative Macular Degeneration. </w:t>
      </w:r>
      <w:r w:rsidRPr="00A430C3">
        <w:rPr>
          <w:bCs/>
          <w:i/>
          <w:sz w:val="24"/>
          <w:szCs w:val="24"/>
        </w:rPr>
        <w:t>Mar 2018, Ophthalmic Surgery, Lasers and Imaging Retina</w:t>
      </w:r>
    </w:p>
    <w:p w:rsidR="00A430C3" w:rsidRDefault="00A430C3" w:rsidP="00E20D29">
      <w:pPr>
        <w:ind w:left="2160"/>
        <w:rPr>
          <w:bCs/>
          <w:sz w:val="24"/>
          <w:szCs w:val="24"/>
        </w:rPr>
      </w:pPr>
    </w:p>
    <w:p w:rsidR="00E20D29" w:rsidRDefault="00E20D29" w:rsidP="00E20D29">
      <w:pPr>
        <w:ind w:left="2160"/>
        <w:rPr>
          <w:bCs/>
          <w:sz w:val="24"/>
          <w:szCs w:val="24"/>
        </w:rPr>
      </w:pPr>
      <w:r>
        <w:rPr>
          <w:bCs/>
          <w:sz w:val="24"/>
          <w:szCs w:val="24"/>
        </w:rPr>
        <w:t>Kermany</w:t>
      </w:r>
      <w:r w:rsidR="004B179E">
        <w:rPr>
          <w:bCs/>
          <w:sz w:val="24"/>
          <w:szCs w:val="24"/>
        </w:rPr>
        <w:t xml:space="preserve"> DS</w:t>
      </w:r>
      <w:r>
        <w:rPr>
          <w:bCs/>
          <w:sz w:val="24"/>
          <w:szCs w:val="24"/>
        </w:rPr>
        <w:t>, Goldbaum</w:t>
      </w:r>
      <w:r w:rsidR="004B179E">
        <w:rPr>
          <w:bCs/>
          <w:sz w:val="24"/>
          <w:szCs w:val="24"/>
        </w:rPr>
        <w:t xml:space="preserve"> M</w:t>
      </w:r>
      <w:r>
        <w:rPr>
          <w:bCs/>
          <w:sz w:val="24"/>
          <w:szCs w:val="24"/>
        </w:rPr>
        <w:t>, Ca</w:t>
      </w:r>
      <w:r w:rsidR="004B179E">
        <w:rPr>
          <w:bCs/>
          <w:sz w:val="24"/>
          <w:szCs w:val="24"/>
        </w:rPr>
        <w:t>i W</w:t>
      </w:r>
      <w:r>
        <w:rPr>
          <w:bCs/>
          <w:sz w:val="24"/>
          <w:szCs w:val="24"/>
        </w:rPr>
        <w:t xml:space="preserve">, </w:t>
      </w:r>
      <w:r w:rsidRPr="00E20D29">
        <w:rPr>
          <w:b/>
          <w:bCs/>
          <w:sz w:val="24"/>
          <w:szCs w:val="24"/>
        </w:rPr>
        <w:t>Singer</w:t>
      </w:r>
      <w:r w:rsidR="004B179E">
        <w:rPr>
          <w:b/>
          <w:bCs/>
          <w:sz w:val="24"/>
          <w:szCs w:val="24"/>
        </w:rPr>
        <w:t xml:space="preserve"> MA</w:t>
      </w:r>
      <w:r>
        <w:rPr>
          <w:bCs/>
          <w:sz w:val="24"/>
          <w:szCs w:val="24"/>
        </w:rPr>
        <w:t>, Valentim</w:t>
      </w:r>
      <w:r w:rsidR="004B179E">
        <w:rPr>
          <w:bCs/>
          <w:sz w:val="24"/>
          <w:szCs w:val="24"/>
        </w:rPr>
        <w:t xml:space="preserve"> CCS</w:t>
      </w:r>
      <w:r>
        <w:rPr>
          <w:bCs/>
          <w:sz w:val="24"/>
          <w:szCs w:val="24"/>
        </w:rPr>
        <w:t>, Zhang</w:t>
      </w:r>
      <w:r w:rsidR="004B179E">
        <w:rPr>
          <w:bCs/>
          <w:sz w:val="24"/>
          <w:szCs w:val="24"/>
        </w:rPr>
        <w:t xml:space="preserve"> K</w:t>
      </w:r>
      <w:r>
        <w:rPr>
          <w:bCs/>
          <w:sz w:val="24"/>
          <w:szCs w:val="24"/>
        </w:rPr>
        <w:t>. Identifying Med</w:t>
      </w:r>
      <w:r w:rsidR="00A430C3">
        <w:rPr>
          <w:bCs/>
          <w:sz w:val="24"/>
          <w:szCs w:val="24"/>
        </w:rPr>
        <w:t>ical Diagnoses and Treatable Dis</w:t>
      </w:r>
      <w:r>
        <w:rPr>
          <w:bCs/>
          <w:sz w:val="24"/>
          <w:szCs w:val="24"/>
        </w:rPr>
        <w:t>eases by Image-Based Deep Learning</w:t>
      </w:r>
      <w:r w:rsidR="00A430C3">
        <w:rPr>
          <w:bCs/>
          <w:sz w:val="24"/>
          <w:szCs w:val="24"/>
        </w:rPr>
        <w:t xml:space="preserve">. </w:t>
      </w:r>
      <w:r w:rsidR="00A430C3" w:rsidRPr="00A430C3">
        <w:rPr>
          <w:bCs/>
          <w:i/>
          <w:sz w:val="24"/>
          <w:szCs w:val="24"/>
        </w:rPr>
        <w:t>Feb 2018 Cell</w:t>
      </w:r>
    </w:p>
    <w:p w:rsidR="00E20D29" w:rsidRDefault="00E20D29" w:rsidP="00E20D29">
      <w:pPr>
        <w:ind w:left="2160"/>
        <w:rPr>
          <w:bCs/>
          <w:sz w:val="24"/>
          <w:szCs w:val="24"/>
        </w:rPr>
      </w:pPr>
    </w:p>
    <w:p w:rsidR="00E20D29" w:rsidRDefault="00E20D29" w:rsidP="00E20D29">
      <w:pPr>
        <w:ind w:left="2160"/>
        <w:rPr>
          <w:bCs/>
          <w:sz w:val="24"/>
          <w:szCs w:val="24"/>
        </w:rPr>
      </w:pPr>
      <w:r>
        <w:rPr>
          <w:bCs/>
          <w:sz w:val="24"/>
          <w:szCs w:val="24"/>
        </w:rPr>
        <w:t>Fan</w:t>
      </w:r>
      <w:r w:rsidR="007E1D8B">
        <w:rPr>
          <w:bCs/>
          <w:sz w:val="24"/>
          <w:szCs w:val="24"/>
        </w:rPr>
        <w:t xml:space="preserve"> W, </w:t>
      </w:r>
      <w:r>
        <w:rPr>
          <w:bCs/>
          <w:sz w:val="24"/>
          <w:szCs w:val="24"/>
        </w:rPr>
        <w:t>Uji</w:t>
      </w:r>
      <w:r w:rsidR="007E1D8B">
        <w:rPr>
          <w:bCs/>
          <w:sz w:val="24"/>
          <w:szCs w:val="24"/>
        </w:rPr>
        <w:t xml:space="preserve"> A, </w:t>
      </w:r>
      <w:r>
        <w:rPr>
          <w:bCs/>
          <w:sz w:val="24"/>
          <w:szCs w:val="24"/>
        </w:rPr>
        <w:t>Borrelli</w:t>
      </w:r>
      <w:r w:rsidR="007E1D8B">
        <w:rPr>
          <w:bCs/>
          <w:sz w:val="24"/>
          <w:szCs w:val="24"/>
        </w:rPr>
        <w:t xml:space="preserve"> E</w:t>
      </w:r>
      <w:r>
        <w:rPr>
          <w:bCs/>
          <w:sz w:val="24"/>
          <w:szCs w:val="24"/>
        </w:rPr>
        <w:t xml:space="preserve">, </w:t>
      </w:r>
      <w:r w:rsidRPr="00E20D29">
        <w:rPr>
          <w:b/>
          <w:bCs/>
          <w:sz w:val="24"/>
          <w:szCs w:val="24"/>
        </w:rPr>
        <w:t>Singer</w:t>
      </w:r>
      <w:r w:rsidR="007E1D8B">
        <w:rPr>
          <w:b/>
          <w:bCs/>
          <w:sz w:val="24"/>
          <w:szCs w:val="24"/>
        </w:rPr>
        <w:t xml:space="preserve"> MA</w:t>
      </w:r>
      <w:r>
        <w:rPr>
          <w:bCs/>
          <w:sz w:val="24"/>
          <w:szCs w:val="24"/>
        </w:rPr>
        <w:t>, Sagong</w:t>
      </w:r>
      <w:r w:rsidR="007E1D8B">
        <w:rPr>
          <w:bCs/>
          <w:sz w:val="24"/>
          <w:szCs w:val="24"/>
        </w:rPr>
        <w:t xml:space="preserve"> M</w:t>
      </w:r>
      <w:r>
        <w:rPr>
          <w:bCs/>
          <w:sz w:val="24"/>
          <w:szCs w:val="24"/>
        </w:rPr>
        <w:t xml:space="preserve">, </w:t>
      </w:r>
      <w:r w:rsidR="007E1D8B">
        <w:rPr>
          <w:bCs/>
          <w:sz w:val="24"/>
          <w:szCs w:val="24"/>
        </w:rPr>
        <w:t xml:space="preserve"> van</w:t>
      </w:r>
      <w:r>
        <w:rPr>
          <w:bCs/>
          <w:sz w:val="24"/>
          <w:szCs w:val="24"/>
        </w:rPr>
        <w:t>Hemert</w:t>
      </w:r>
      <w:r w:rsidR="007E1D8B">
        <w:rPr>
          <w:bCs/>
          <w:sz w:val="24"/>
          <w:szCs w:val="24"/>
        </w:rPr>
        <w:t xml:space="preserve"> J</w:t>
      </w:r>
      <w:r>
        <w:rPr>
          <w:bCs/>
          <w:sz w:val="24"/>
          <w:szCs w:val="24"/>
        </w:rPr>
        <w:t>, Sadda</w:t>
      </w:r>
      <w:r w:rsidR="007E1D8B">
        <w:rPr>
          <w:bCs/>
          <w:sz w:val="24"/>
          <w:szCs w:val="24"/>
        </w:rPr>
        <w:t xml:space="preserve"> S</w:t>
      </w:r>
      <w:r>
        <w:rPr>
          <w:bCs/>
          <w:sz w:val="24"/>
          <w:szCs w:val="24"/>
        </w:rPr>
        <w:t>.</w:t>
      </w:r>
    </w:p>
    <w:p w:rsidR="00E20D29" w:rsidRPr="00E20D29" w:rsidRDefault="00E20D29" w:rsidP="00E20D29">
      <w:pPr>
        <w:ind w:left="2160"/>
        <w:rPr>
          <w:bCs/>
          <w:i/>
          <w:sz w:val="24"/>
          <w:szCs w:val="24"/>
        </w:rPr>
      </w:pPr>
      <w:r>
        <w:rPr>
          <w:bCs/>
          <w:sz w:val="24"/>
          <w:szCs w:val="24"/>
        </w:rPr>
        <w:t xml:space="preserve">Precise Measurement of Retinal Vascular Bed Area and Density on Ultra-Wide Fluorescein Angiography in Normal Subjects. </w:t>
      </w:r>
      <w:r w:rsidRPr="00E20D29">
        <w:rPr>
          <w:bCs/>
          <w:i/>
          <w:sz w:val="24"/>
          <w:szCs w:val="24"/>
        </w:rPr>
        <w:t>Feb 2018, American Journal of Ophthalmology</w:t>
      </w:r>
    </w:p>
    <w:p w:rsidR="00E20D29" w:rsidRDefault="00E20D29" w:rsidP="00E20D29">
      <w:pPr>
        <w:ind w:left="2160"/>
        <w:rPr>
          <w:bCs/>
          <w:sz w:val="24"/>
          <w:szCs w:val="24"/>
        </w:rPr>
      </w:pPr>
    </w:p>
    <w:p w:rsidR="00E20D29" w:rsidRDefault="00E20D29" w:rsidP="00E20D29">
      <w:pPr>
        <w:ind w:left="2160"/>
        <w:rPr>
          <w:bCs/>
          <w:i/>
          <w:sz w:val="24"/>
          <w:szCs w:val="24"/>
        </w:rPr>
      </w:pPr>
      <w:r>
        <w:rPr>
          <w:bCs/>
          <w:sz w:val="24"/>
          <w:szCs w:val="24"/>
        </w:rPr>
        <w:t>Beck</w:t>
      </w:r>
      <w:r w:rsidR="00F9440A">
        <w:rPr>
          <w:bCs/>
          <w:sz w:val="24"/>
          <w:szCs w:val="24"/>
        </w:rPr>
        <w:t xml:space="preserve"> KD</w:t>
      </w:r>
      <w:r>
        <w:rPr>
          <w:bCs/>
          <w:sz w:val="24"/>
          <w:szCs w:val="24"/>
        </w:rPr>
        <w:t>, Schifanella</w:t>
      </w:r>
      <w:r w:rsidR="00F9440A">
        <w:rPr>
          <w:bCs/>
          <w:sz w:val="24"/>
          <w:szCs w:val="24"/>
        </w:rPr>
        <w:t xml:space="preserve"> D</w:t>
      </w:r>
      <w:r>
        <w:rPr>
          <w:bCs/>
          <w:sz w:val="24"/>
          <w:szCs w:val="24"/>
        </w:rPr>
        <w:t>, Nagi</w:t>
      </w:r>
      <w:r w:rsidR="00F9440A">
        <w:rPr>
          <w:bCs/>
          <w:sz w:val="24"/>
          <w:szCs w:val="24"/>
        </w:rPr>
        <w:t xml:space="preserve"> KS</w:t>
      </w:r>
      <w:r>
        <w:rPr>
          <w:bCs/>
          <w:sz w:val="24"/>
          <w:szCs w:val="24"/>
        </w:rPr>
        <w:t>, Anderson</w:t>
      </w:r>
      <w:r w:rsidR="00F9440A">
        <w:rPr>
          <w:bCs/>
          <w:sz w:val="24"/>
          <w:szCs w:val="24"/>
        </w:rPr>
        <w:t xml:space="preserve"> DL</w:t>
      </w:r>
      <w:r>
        <w:rPr>
          <w:bCs/>
          <w:sz w:val="24"/>
          <w:szCs w:val="24"/>
        </w:rPr>
        <w:t xml:space="preserve">, </w:t>
      </w:r>
      <w:r w:rsidRPr="00E20D29">
        <w:rPr>
          <w:b/>
          <w:bCs/>
          <w:sz w:val="24"/>
          <w:szCs w:val="24"/>
        </w:rPr>
        <w:t>Singer</w:t>
      </w:r>
      <w:r w:rsidR="00F9440A">
        <w:rPr>
          <w:b/>
          <w:bCs/>
          <w:sz w:val="24"/>
          <w:szCs w:val="24"/>
        </w:rPr>
        <w:t xml:space="preserve"> MA</w:t>
      </w:r>
      <w:r>
        <w:rPr>
          <w:bCs/>
          <w:sz w:val="24"/>
          <w:szCs w:val="24"/>
        </w:rPr>
        <w:t xml:space="preserve">. Writing Thank You Notes after Ophthalmology Residency Interviews? </w:t>
      </w:r>
      <w:r w:rsidRPr="00E20D29">
        <w:rPr>
          <w:bCs/>
          <w:i/>
          <w:sz w:val="24"/>
          <w:szCs w:val="24"/>
        </w:rPr>
        <w:t>Dec 2017, The Ophthalmology Open Journal</w:t>
      </w:r>
    </w:p>
    <w:p w:rsidR="0092542B" w:rsidRDefault="0092542B" w:rsidP="00E20D29">
      <w:pPr>
        <w:ind w:left="2160"/>
        <w:rPr>
          <w:bCs/>
          <w:i/>
          <w:sz w:val="24"/>
          <w:szCs w:val="24"/>
        </w:rPr>
      </w:pPr>
    </w:p>
    <w:p w:rsidR="0092542B" w:rsidRDefault="0092542B" w:rsidP="00E20D29">
      <w:pPr>
        <w:ind w:left="2160"/>
        <w:rPr>
          <w:bCs/>
          <w:i/>
          <w:sz w:val="24"/>
          <w:szCs w:val="24"/>
        </w:rPr>
      </w:pPr>
      <w:r>
        <w:rPr>
          <w:bCs/>
          <w:sz w:val="24"/>
          <w:szCs w:val="24"/>
        </w:rPr>
        <w:t xml:space="preserve">Kaiser PK, </w:t>
      </w:r>
      <w:r w:rsidRPr="009F0263">
        <w:rPr>
          <w:b/>
          <w:bCs/>
          <w:sz w:val="24"/>
          <w:szCs w:val="24"/>
        </w:rPr>
        <w:t>Singer MA</w:t>
      </w:r>
      <w:r>
        <w:rPr>
          <w:bCs/>
          <w:sz w:val="24"/>
          <w:szCs w:val="24"/>
        </w:rPr>
        <w:t>, Tolentino M, Erickson K, Saroj N, Berliner AJ, Chu KW, Zhu X, Liu ZW, Clark WL. Long Term Safety and Visual Outcome of Aflibercept in Neovascular Age-Related Macular Degeneration</w:t>
      </w:r>
      <w:r w:rsidRPr="009F0263">
        <w:rPr>
          <w:bCs/>
          <w:i/>
          <w:sz w:val="24"/>
          <w:szCs w:val="24"/>
        </w:rPr>
        <w:t>. Ophthalmology Retina Vol I Issue 4 2017. 304-313</w:t>
      </w:r>
    </w:p>
    <w:p w:rsidR="006B054F" w:rsidRDefault="006B054F" w:rsidP="00E20D29">
      <w:pPr>
        <w:ind w:left="2160"/>
        <w:rPr>
          <w:bCs/>
          <w:i/>
          <w:sz w:val="24"/>
          <w:szCs w:val="24"/>
        </w:rPr>
      </w:pPr>
    </w:p>
    <w:p w:rsidR="006B054F" w:rsidRPr="006B054F" w:rsidRDefault="006B054F" w:rsidP="00E20D29">
      <w:pPr>
        <w:ind w:left="2160"/>
        <w:rPr>
          <w:bCs/>
          <w:i/>
          <w:sz w:val="24"/>
          <w:szCs w:val="24"/>
        </w:rPr>
      </w:pPr>
      <w:r>
        <w:rPr>
          <w:bCs/>
          <w:sz w:val="24"/>
          <w:szCs w:val="24"/>
        </w:rPr>
        <w:t xml:space="preserve">Krambeer CS, </w:t>
      </w:r>
      <w:r w:rsidRPr="006B054F">
        <w:rPr>
          <w:b/>
          <w:bCs/>
          <w:sz w:val="24"/>
          <w:szCs w:val="24"/>
        </w:rPr>
        <w:t>Singer MA</w:t>
      </w:r>
      <w:r>
        <w:rPr>
          <w:bCs/>
          <w:sz w:val="24"/>
          <w:szCs w:val="24"/>
        </w:rPr>
        <w:t xml:space="preserve">, Jansen M, Ober M, Stewart M, Shah G, Griggs P, Altaweel M. Retina Specialists: How We Think. </w:t>
      </w:r>
      <w:r w:rsidRPr="006B054F">
        <w:rPr>
          <w:bCs/>
          <w:i/>
          <w:sz w:val="24"/>
          <w:szCs w:val="24"/>
        </w:rPr>
        <w:t>Austin Ophthalmol. 2017; 2(1): 1008.</w:t>
      </w:r>
    </w:p>
    <w:p w:rsidR="00E20D29" w:rsidRDefault="00E20D29" w:rsidP="00E20D29">
      <w:pPr>
        <w:ind w:left="2160"/>
        <w:rPr>
          <w:bCs/>
          <w:sz w:val="24"/>
          <w:szCs w:val="24"/>
        </w:rPr>
      </w:pPr>
    </w:p>
    <w:p w:rsidR="00E20D29" w:rsidRPr="00E20D29" w:rsidRDefault="00E20D29" w:rsidP="00E20D29">
      <w:pPr>
        <w:ind w:left="2160"/>
        <w:rPr>
          <w:bCs/>
          <w:i/>
          <w:sz w:val="24"/>
          <w:szCs w:val="24"/>
        </w:rPr>
      </w:pPr>
      <w:r>
        <w:rPr>
          <w:bCs/>
          <w:sz w:val="24"/>
          <w:szCs w:val="24"/>
        </w:rPr>
        <w:t>Bahadorani</w:t>
      </w:r>
      <w:r w:rsidR="001D64BF">
        <w:rPr>
          <w:bCs/>
          <w:sz w:val="24"/>
          <w:szCs w:val="24"/>
        </w:rPr>
        <w:t xml:space="preserve"> S</w:t>
      </w:r>
      <w:r>
        <w:rPr>
          <w:bCs/>
          <w:sz w:val="24"/>
          <w:szCs w:val="24"/>
        </w:rPr>
        <w:t xml:space="preserve">, </w:t>
      </w:r>
      <w:r w:rsidRPr="00E20D29">
        <w:rPr>
          <w:b/>
          <w:bCs/>
          <w:sz w:val="24"/>
          <w:szCs w:val="24"/>
        </w:rPr>
        <w:t>Singer</w:t>
      </w:r>
      <w:r w:rsidR="001D64BF">
        <w:rPr>
          <w:b/>
          <w:bCs/>
          <w:sz w:val="24"/>
          <w:szCs w:val="24"/>
        </w:rPr>
        <w:t xml:space="preserve"> MA</w:t>
      </w:r>
      <w:r w:rsidRPr="00E20D29">
        <w:rPr>
          <w:b/>
          <w:bCs/>
          <w:sz w:val="24"/>
          <w:szCs w:val="24"/>
        </w:rPr>
        <w:t>.</w:t>
      </w:r>
      <w:r>
        <w:rPr>
          <w:bCs/>
          <w:sz w:val="24"/>
          <w:szCs w:val="24"/>
        </w:rPr>
        <w:t xml:space="preserve"> Recent Advances in the Management and Understanding of Macular Degeneration. </w:t>
      </w:r>
      <w:r w:rsidRPr="00E20D29">
        <w:rPr>
          <w:bCs/>
          <w:i/>
          <w:sz w:val="24"/>
          <w:szCs w:val="24"/>
        </w:rPr>
        <w:t>Apr 2017, F1000 Research</w:t>
      </w:r>
    </w:p>
    <w:p w:rsidR="007F0368" w:rsidRDefault="007F0368" w:rsidP="00FB6B93">
      <w:pPr>
        <w:ind w:left="2160"/>
        <w:rPr>
          <w:bCs/>
          <w:sz w:val="24"/>
          <w:szCs w:val="24"/>
        </w:rPr>
      </w:pPr>
    </w:p>
    <w:p w:rsidR="00B02301" w:rsidRDefault="00B02301" w:rsidP="00FB6B93">
      <w:pPr>
        <w:ind w:left="2160"/>
        <w:rPr>
          <w:bCs/>
          <w:sz w:val="24"/>
          <w:szCs w:val="24"/>
        </w:rPr>
      </w:pPr>
      <w:r>
        <w:rPr>
          <w:bCs/>
          <w:sz w:val="24"/>
          <w:szCs w:val="24"/>
        </w:rPr>
        <w:t>Regillo</w:t>
      </w:r>
      <w:r w:rsidR="00990C49">
        <w:rPr>
          <w:bCs/>
          <w:sz w:val="24"/>
          <w:szCs w:val="24"/>
        </w:rPr>
        <w:t xml:space="preserve"> CD</w:t>
      </w:r>
      <w:r>
        <w:rPr>
          <w:bCs/>
          <w:sz w:val="24"/>
          <w:szCs w:val="24"/>
        </w:rPr>
        <w:t>, Callanan</w:t>
      </w:r>
      <w:r w:rsidR="00990C49">
        <w:rPr>
          <w:bCs/>
          <w:sz w:val="24"/>
          <w:szCs w:val="24"/>
        </w:rPr>
        <w:t xml:space="preserve"> DG</w:t>
      </w:r>
      <w:r>
        <w:rPr>
          <w:bCs/>
          <w:sz w:val="24"/>
          <w:szCs w:val="24"/>
        </w:rPr>
        <w:t>, Do</w:t>
      </w:r>
      <w:r w:rsidR="00990C49">
        <w:rPr>
          <w:bCs/>
          <w:sz w:val="24"/>
          <w:szCs w:val="24"/>
        </w:rPr>
        <w:t xml:space="preserve"> DV</w:t>
      </w:r>
      <w:r>
        <w:rPr>
          <w:bCs/>
          <w:sz w:val="24"/>
          <w:szCs w:val="24"/>
        </w:rPr>
        <w:t>, Fine</w:t>
      </w:r>
      <w:r w:rsidR="00990C49">
        <w:rPr>
          <w:bCs/>
          <w:sz w:val="24"/>
          <w:szCs w:val="24"/>
        </w:rPr>
        <w:t xml:space="preserve"> HF</w:t>
      </w:r>
      <w:r>
        <w:rPr>
          <w:bCs/>
          <w:sz w:val="24"/>
          <w:szCs w:val="24"/>
        </w:rPr>
        <w:t>, Holekamp</w:t>
      </w:r>
      <w:r w:rsidR="00990C49">
        <w:rPr>
          <w:bCs/>
          <w:sz w:val="24"/>
          <w:szCs w:val="24"/>
        </w:rPr>
        <w:t xml:space="preserve"> NM</w:t>
      </w:r>
      <w:r>
        <w:rPr>
          <w:bCs/>
          <w:sz w:val="24"/>
          <w:szCs w:val="24"/>
        </w:rPr>
        <w:t>, Kuppermann</w:t>
      </w:r>
      <w:r w:rsidR="00990C49">
        <w:rPr>
          <w:bCs/>
          <w:sz w:val="24"/>
          <w:szCs w:val="24"/>
        </w:rPr>
        <w:t xml:space="preserve"> BD</w:t>
      </w:r>
      <w:r>
        <w:rPr>
          <w:bCs/>
          <w:sz w:val="24"/>
          <w:szCs w:val="24"/>
        </w:rPr>
        <w:t xml:space="preserve">, </w:t>
      </w:r>
      <w:r w:rsidRPr="00B02301">
        <w:rPr>
          <w:b/>
          <w:bCs/>
          <w:sz w:val="24"/>
          <w:szCs w:val="24"/>
        </w:rPr>
        <w:t>Singer</w:t>
      </w:r>
      <w:r w:rsidR="00990C49">
        <w:rPr>
          <w:b/>
          <w:bCs/>
          <w:sz w:val="24"/>
          <w:szCs w:val="24"/>
        </w:rPr>
        <w:t xml:space="preserve"> MA</w:t>
      </w:r>
      <w:r>
        <w:rPr>
          <w:bCs/>
          <w:sz w:val="24"/>
          <w:szCs w:val="24"/>
        </w:rPr>
        <w:t>, Singh</w:t>
      </w:r>
      <w:r w:rsidR="00990C49">
        <w:rPr>
          <w:bCs/>
          <w:sz w:val="24"/>
          <w:szCs w:val="24"/>
        </w:rPr>
        <w:t xml:space="preserve"> RP</w:t>
      </w:r>
      <w:r>
        <w:rPr>
          <w:bCs/>
          <w:sz w:val="24"/>
          <w:szCs w:val="24"/>
        </w:rPr>
        <w:t>.</w:t>
      </w:r>
    </w:p>
    <w:p w:rsidR="00B02301" w:rsidRPr="00B02301" w:rsidRDefault="00B02301" w:rsidP="00FB6B93">
      <w:pPr>
        <w:ind w:left="2160"/>
        <w:rPr>
          <w:bCs/>
          <w:i/>
          <w:sz w:val="24"/>
          <w:szCs w:val="24"/>
        </w:rPr>
      </w:pPr>
      <w:r>
        <w:rPr>
          <w:bCs/>
          <w:sz w:val="24"/>
          <w:szCs w:val="24"/>
        </w:rPr>
        <w:t xml:space="preserve">Use of Corticosteroids in the Treatment of Patients with Diabetic Macular Edema Who Have a Suboptimal Response to Anti-VEGF: Recommendations of an Expert Panel. </w:t>
      </w:r>
      <w:r w:rsidRPr="00B02301">
        <w:rPr>
          <w:bCs/>
          <w:i/>
          <w:sz w:val="24"/>
          <w:szCs w:val="24"/>
        </w:rPr>
        <w:t>Apr 2017, Ophthalmic Surgery, Lasers and Imaging Retina.</w:t>
      </w:r>
    </w:p>
    <w:p w:rsidR="00B02301" w:rsidRDefault="00B02301" w:rsidP="00FB6B93">
      <w:pPr>
        <w:ind w:left="2160"/>
        <w:rPr>
          <w:bCs/>
          <w:sz w:val="24"/>
          <w:szCs w:val="24"/>
        </w:rPr>
      </w:pPr>
    </w:p>
    <w:p w:rsidR="00FB6B93" w:rsidRPr="006E432E" w:rsidRDefault="00B02301" w:rsidP="00FB6B93">
      <w:pPr>
        <w:ind w:left="2160"/>
        <w:rPr>
          <w:bCs/>
          <w:sz w:val="24"/>
          <w:szCs w:val="24"/>
        </w:rPr>
      </w:pPr>
      <w:r>
        <w:rPr>
          <w:bCs/>
          <w:sz w:val="24"/>
          <w:szCs w:val="24"/>
        </w:rPr>
        <w:lastRenderedPageBreak/>
        <w:t>Bahadorani</w:t>
      </w:r>
      <w:r w:rsidR="00211EAC">
        <w:rPr>
          <w:bCs/>
          <w:sz w:val="24"/>
          <w:szCs w:val="24"/>
        </w:rPr>
        <w:t xml:space="preserve"> S</w:t>
      </w:r>
      <w:r>
        <w:rPr>
          <w:bCs/>
          <w:sz w:val="24"/>
          <w:szCs w:val="24"/>
        </w:rPr>
        <w:t xml:space="preserve">, </w:t>
      </w:r>
      <w:r w:rsidRPr="00B02301">
        <w:rPr>
          <w:b/>
          <w:bCs/>
          <w:sz w:val="24"/>
          <w:szCs w:val="24"/>
        </w:rPr>
        <w:t>Singer</w:t>
      </w:r>
      <w:r w:rsidR="00211EAC">
        <w:rPr>
          <w:b/>
          <w:bCs/>
          <w:sz w:val="24"/>
          <w:szCs w:val="24"/>
        </w:rPr>
        <w:t xml:space="preserve"> MA</w:t>
      </w:r>
      <w:r>
        <w:rPr>
          <w:bCs/>
          <w:sz w:val="24"/>
          <w:szCs w:val="24"/>
        </w:rPr>
        <w:t xml:space="preserve">. </w:t>
      </w:r>
      <w:r w:rsidR="00FB6B93">
        <w:rPr>
          <w:bCs/>
          <w:sz w:val="24"/>
          <w:szCs w:val="24"/>
        </w:rPr>
        <w:t>The Value of Area Under the Curve Analysis as an Outcome Measure in the Assessments</w:t>
      </w:r>
      <w:r w:rsidR="001F1FB1">
        <w:rPr>
          <w:bCs/>
          <w:sz w:val="24"/>
          <w:szCs w:val="24"/>
        </w:rPr>
        <w:t xml:space="preserve"> </w:t>
      </w:r>
      <w:r>
        <w:rPr>
          <w:bCs/>
          <w:sz w:val="24"/>
          <w:szCs w:val="24"/>
        </w:rPr>
        <w:t xml:space="preserve">of a Continuing Fluocinolone Acetonide Implant (ILUVIEN®).  </w:t>
      </w:r>
      <w:r>
        <w:rPr>
          <w:bCs/>
          <w:i/>
          <w:sz w:val="24"/>
          <w:szCs w:val="24"/>
        </w:rPr>
        <w:t>Jan 2017, US Ophthal</w:t>
      </w:r>
      <w:r w:rsidRPr="00B02301">
        <w:rPr>
          <w:bCs/>
          <w:i/>
          <w:sz w:val="24"/>
          <w:szCs w:val="24"/>
        </w:rPr>
        <w:t>mic Review</w:t>
      </w:r>
    </w:p>
    <w:p w:rsidR="00FA6779" w:rsidRDefault="00FA6779" w:rsidP="006A7F0B">
      <w:pPr>
        <w:ind w:left="2160"/>
        <w:rPr>
          <w:b/>
          <w:bCs/>
          <w:sz w:val="24"/>
          <w:szCs w:val="24"/>
        </w:rPr>
      </w:pPr>
    </w:p>
    <w:p w:rsidR="006A7F0B" w:rsidRDefault="006E432E" w:rsidP="006A7F0B">
      <w:pPr>
        <w:ind w:left="2160"/>
        <w:rPr>
          <w:i/>
          <w:sz w:val="24"/>
          <w:szCs w:val="24"/>
        </w:rPr>
      </w:pPr>
      <w:r>
        <w:rPr>
          <w:b/>
          <w:bCs/>
          <w:sz w:val="24"/>
          <w:szCs w:val="24"/>
        </w:rPr>
        <w:t>Singer</w:t>
      </w:r>
      <w:r w:rsidR="009A7280">
        <w:rPr>
          <w:b/>
          <w:bCs/>
          <w:sz w:val="24"/>
          <w:szCs w:val="24"/>
        </w:rPr>
        <w:t xml:space="preserve"> MA</w:t>
      </w:r>
      <w:r>
        <w:rPr>
          <w:b/>
          <w:bCs/>
          <w:sz w:val="24"/>
          <w:szCs w:val="24"/>
        </w:rPr>
        <w:t xml:space="preserve">, </w:t>
      </w:r>
      <w:r>
        <w:rPr>
          <w:bCs/>
          <w:sz w:val="24"/>
          <w:szCs w:val="24"/>
        </w:rPr>
        <w:t>Jansen</w:t>
      </w:r>
      <w:r w:rsidR="009A7280">
        <w:rPr>
          <w:bCs/>
          <w:sz w:val="24"/>
          <w:szCs w:val="24"/>
        </w:rPr>
        <w:t xml:space="preserve"> ME</w:t>
      </w:r>
      <w:r>
        <w:rPr>
          <w:bCs/>
          <w:sz w:val="24"/>
          <w:szCs w:val="24"/>
        </w:rPr>
        <w:t>, Tyler</w:t>
      </w:r>
      <w:r w:rsidR="009A7280">
        <w:rPr>
          <w:bCs/>
          <w:sz w:val="24"/>
          <w:szCs w:val="24"/>
        </w:rPr>
        <w:t xml:space="preserve"> L, </w:t>
      </w:r>
      <w:r>
        <w:rPr>
          <w:bCs/>
          <w:sz w:val="24"/>
          <w:szCs w:val="24"/>
        </w:rPr>
        <w:t>Woods</w:t>
      </w:r>
      <w:r w:rsidR="009A7280">
        <w:rPr>
          <w:bCs/>
          <w:sz w:val="24"/>
          <w:szCs w:val="24"/>
        </w:rPr>
        <w:t xml:space="preserve"> P</w:t>
      </w:r>
      <w:r>
        <w:rPr>
          <w:bCs/>
          <w:sz w:val="24"/>
          <w:szCs w:val="24"/>
        </w:rPr>
        <w:t>, Ansari</w:t>
      </w:r>
      <w:r w:rsidR="009A7280">
        <w:rPr>
          <w:bCs/>
          <w:sz w:val="24"/>
          <w:szCs w:val="24"/>
        </w:rPr>
        <w:t xml:space="preserve"> F</w:t>
      </w:r>
      <w:r>
        <w:rPr>
          <w:bCs/>
          <w:sz w:val="24"/>
          <w:szCs w:val="24"/>
        </w:rPr>
        <w:t>, Jain</w:t>
      </w:r>
      <w:r w:rsidR="009A7280">
        <w:rPr>
          <w:bCs/>
          <w:sz w:val="24"/>
          <w:szCs w:val="24"/>
        </w:rPr>
        <w:t xml:space="preserve"> U, </w:t>
      </w:r>
      <w:r>
        <w:rPr>
          <w:bCs/>
          <w:sz w:val="24"/>
          <w:szCs w:val="24"/>
        </w:rPr>
        <w:t>Singer</w:t>
      </w:r>
      <w:r w:rsidR="009A7280">
        <w:rPr>
          <w:bCs/>
          <w:sz w:val="24"/>
          <w:szCs w:val="24"/>
        </w:rPr>
        <w:t xml:space="preserve"> J</w:t>
      </w:r>
      <w:r>
        <w:rPr>
          <w:bCs/>
          <w:sz w:val="24"/>
          <w:szCs w:val="24"/>
        </w:rPr>
        <w:t>, Bell</w:t>
      </w:r>
      <w:r w:rsidR="009A7280">
        <w:rPr>
          <w:bCs/>
          <w:sz w:val="24"/>
          <w:szCs w:val="24"/>
        </w:rPr>
        <w:t xml:space="preserve"> DJ</w:t>
      </w:r>
      <w:r>
        <w:rPr>
          <w:bCs/>
          <w:sz w:val="24"/>
          <w:szCs w:val="24"/>
        </w:rPr>
        <w:t>, Krambeer</w:t>
      </w:r>
      <w:r w:rsidR="009A7280">
        <w:rPr>
          <w:bCs/>
          <w:sz w:val="24"/>
          <w:szCs w:val="24"/>
        </w:rPr>
        <w:t xml:space="preserve"> C</w:t>
      </w:r>
      <w:r>
        <w:rPr>
          <w:sz w:val="24"/>
          <w:szCs w:val="24"/>
        </w:rPr>
        <w:t xml:space="preserve">. </w:t>
      </w:r>
      <w:r w:rsidR="002717E7" w:rsidRPr="00864595">
        <w:rPr>
          <w:sz w:val="24"/>
          <w:szCs w:val="24"/>
        </w:rPr>
        <w:t>Long-Term Results of Combination Therapy Using Anti-VEGF Agents and Dexamethasone Intravitreal Implant for Retinal Vein Occlusion: An Investigational Case Series.” </w:t>
      </w:r>
      <w:r w:rsidR="002717E7" w:rsidRPr="00864595">
        <w:rPr>
          <w:i/>
          <w:iCs/>
          <w:sz w:val="24"/>
          <w:szCs w:val="24"/>
        </w:rPr>
        <w:t>Clinical Ophthalmology (Auckland, N.Z.)</w:t>
      </w:r>
      <w:r>
        <w:rPr>
          <w:sz w:val="24"/>
          <w:szCs w:val="24"/>
        </w:rPr>
        <w:t> </w:t>
      </w:r>
      <w:r w:rsidRPr="006E432E">
        <w:rPr>
          <w:i/>
          <w:sz w:val="24"/>
          <w:szCs w:val="24"/>
        </w:rPr>
        <w:t>11 (2017): 31–38. Dec 2016</w:t>
      </w:r>
    </w:p>
    <w:p w:rsidR="006A7F0B" w:rsidRDefault="006A7F0B" w:rsidP="006A7F0B">
      <w:pPr>
        <w:ind w:left="2160"/>
        <w:rPr>
          <w:color w:val="000000" w:themeColor="text1"/>
          <w:sz w:val="24"/>
          <w:szCs w:val="24"/>
        </w:rPr>
      </w:pPr>
    </w:p>
    <w:p w:rsidR="001C00A1" w:rsidRPr="00D23CF0" w:rsidRDefault="002E4CE0" w:rsidP="006A7F0B">
      <w:pPr>
        <w:ind w:left="2160"/>
        <w:rPr>
          <w:b/>
          <w:i/>
          <w:color w:val="000000" w:themeColor="text1"/>
          <w:sz w:val="24"/>
          <w:szCs w:val="24"/>
        </w:rPr>
      </w:pPr>
      <w:r>
        <w:rPr>
          <w:color w:val="000000" w:themeColor="text1"/>
          <w:sz w:val="24"/>
          <w:szCs w:val="24"/>
        </w:rPr>
        <w:t xml:space="preserve">Bar- Or D, Orlando </w:t>
      </w:r>
      <w:r w:rsidR="001C00A1" w:rsidRPr="002E4CE0">
        <w:rPr>
          <w:color w:val="000000" w:themeColor="text1"/>
          <w:sz w:val="24"/>
          <w:szCs w:val="24"/>
        </w:rPr>
        <w:t>A</w:t>
      </w:r>
      <w:r>
        <w:rPr>
          <w:color w:val="000000" w:themeColor="text1"/>
          <w:sz w:val="24"/>
          <w:szCs w:val="24"/>
        </w:rPr>
        <w:t xml:space="preserve">, </w:t>
      </w:r>
      <w:r>
        <w:rPr>
          <w:b/>
          <w:color w:val="000000" w:themeColor="text1"/>
          <w:sz w:val="24"/>
          <w:szCs w:val="24"/>
        </w:rPr>
        <w:t xml:space="preserve">Singer </w:t>
      </w:r>
      <w:r w:rsidR="001C00A1" w:rsidRPr="00A44C32">
        <w:rPr>
          <w:b/>
          <w:color w:val="000000" w:themeColor="text1"/>
          <w:sz w:val="24"/>
          <w:szCs w:val="24"/>
        </w:rPr>
        <w:t>MA</w:t>
      </w:r>
      <w:r w:rsidR="001C00A1">
        <w:rPr>
          <w:color w:val="000000" w:themeColor="text1"/>
          <w:sz w:val="24"/>
          <w:szCs w:val="24"/>
        </w:rPr>
        <w:t xml:space="preserve">: </w:t>
      </w:r>
      <w:r w:rsidR="006E432E">
        <w:rPr>
          <w:color w:val="000000" w:themeColor="text1"/>
          <w:sz w:val="24"/>
          <w:szCs w:val="24"/>
        </w:rPr>
        <w:t>Potential B</w:t>
      </w:r>
      <w:r w:rsidR="001C00A1" w:rsidRPr="001C00A1">
        <w:rPr>
          <w:color w:val="000000" w:themeColor="text1"/>
          <w:sz w:val="24"/>
          <w:szCs w:val="24"/>
        </w:rPr>
        <w:t>eneficial</w:t>
      </w:r>
      <w:r w:rsidR="006E432E">
        <w:rPr>
          <w:color w:val="000000" w:themeColor="text1"/>
          <w:sz w:val="24"/>
          <w:szCs w:val="24"/>
        </w:rPr>
        <w:t xml:space="preserve"> Effect of Low-Dose Danazol in Combination with Renin–Angiotensin System Inhibitors in Diabetic M</w:t>
      </w:r>
      <w:r w:rsidR="001C00A1" w:rsidRPr="001C00A1">
        <w:rPr>
          <w:color w:val="000000" w:themeColor="text1"/>
          <w:sz w:val="24"/>
          <w:szCs w:val="24"/>
        </w:rPr>
        <w:t xml:space="preserve">acular </w:t>
      </w:r>
      <w:r w:rsidR="006E432E">
        <w:rPr>
          <w:color w:val="000000" w:themeColor="text1"/>
          <w:sz w:val="24"/>
          <w:szCs w:val="24"/>
        </w:rPr>
        <w:t>Edema</w:t>
      </w:r>
      <w:r w:rsidR="001C00A1" w:rsidRPr="00D23CF0">
        <w:rPr>
          <w:i/>
          <w:color w:val="000000" w:themeColor="text1"/>
          <w:sz w:val="24"/>
          <w:szCs w:val="24"/>
        </w:rPr>
        <w:t xml:space="preserve">  Acta Ophthalmology  web. November 2016 DOI: 10.1111/aos.13318</w:t>
      </w:r>
    </w:p>
    <w:p w:rsidR="0025047C" w:rsidRDefault="0025047C" w:rsidP="001E2DB5">
      <w:pPr>
        <w:ind w:left="2160"/>
        <w:rPr>
          <w:i/>
          <w:sz w:val="24"/>
          <w:szCs w:val="24"/>
        </w:rPr>
      </w:pPr>
    </w:p>
    <w:p w:rsidR="0025047C" w:rsidRPr="00864595" w:rsidRDefault="0025047C" w:rsidP="0025047C">
      <w:pPr>
        <w:keepNext/>
        <w:ind w:left="2160"/>
        <w:outlineLvl w:val="0"/>
        <w:rPr>
          <w:sz w:val="24"/>
          <w:szCs w:val="24"/>
        </w:rPr>
      </w:pPr>
      <w:r w:rsidRPr="00864595">
        <w:rPr>
          <w:sz w:val="24"/>
          <w:szCs w:val="24"/>
        </w:rPr>
        <w:t xml:space="preserve">Michael E. Jansen, MD; Seenu M. Hariprasad, MD; </w:t>
      </w:r>
      <w:r w:rsidRPr="00D86856">
        <w:rPr>
          <w:b/>
          <w:bCs/>
          <w:sz w:val="24"/>
          <w:szCs w:val="24"/>
        </w:rPr>
        <w:t>Singer</w:t>
      </w:r>
      <w:r w:rsidR="002E4CE0">
        <w:rPr>
          <w:b/>
          <w:bCs/>
          <w:sz w:val="24"/>
          <w:szCs w:val="24"/>
        </w:rPr>
        <w:t xml:space="preserve"> </w:t>
      </w:r>
      <w:r w:rsidRPr="00D86856">
        <w:rPr>
          <w:b/>
          <w:bCs/>
          <w:sz w:val="24"/>
          <w:szCs w:val="24"/>
        </w:rPr>
        <w:t>MA</w:t>
      </w:r>
      <w:r w:rsidRPr="000E390A">
        <w:rPr>
          <w:b/>
          <w:bCs/>
          <w:szCs w:val="24"/>
        </w:rPr>
        <w:t>,</w:t>
      </w:r>
      <w:r w:rsidRPr="00864595">
        <w:rPr>
          <w:sz w:val="24"/>
          <w:szCs w:val="24"/>
        </w:rPr>
        <w:t xml:space="preserve"> MD</w:t>
      </w:r>
      <w:r>
        <w:rPr>
          <w:sz w:val="24"/>
          <w:szCs w:val="24"/>
        </w:rPr>
        <w:t xml:space="preserve"> </w:t>
      </w:r>
      <w:r w:rsidRPr="00864595">
        <w:rPr>
          <w:sz w:val="24"/>
          <w:szCs w:val="24"/>
        </w:rPr>
        <w:t>Treatments for Diabetic Macular Edema: Past, Present, and Future</w:t>
      </w:r>
    </w:p>
    <w:p w:rsidR="0025047C" w:rsidRPr="00864595" w:rsidRDefault="0025047C" w:rsidP="0025047C">
      <w:pPr>
        <w:keepNext/>
        <w:ind w:left="2160"/>
        <w:outlineLvl w:val="0"/>
        <w:rPr>
          <w:sz w:val="24"/>
          <w:szCs w:val="24"/>
        </w:rPr>
      </w:pPr>
      <w:r w:rsidRPr="00864595">
        <w:rPr>
          <w:sz w:val="24"/>
          <w:szCs w:val="24"/>
        </w:rPr>
        <w:t>Ophthalmic Surgery, Lasers and Imaging Retina</w:t>
      </w:r>
    </w:p>
    <w:p w:rsidR="0025047C" w:rsidRPr="00D23CF0" w:rsidRDefault="0025047C" w:rsidP="0025047C">
      <w:pPr>
        <w:keepNext/>
        <w:ind w:left="2160"/>
        <w:outlineLvl w:val="0"/>
        <w:rPr>
          <w:i/>
          <w:sz w:val="24"/>
          <w:szCs w:val="24"/>
        </w:rPr>
      </w:pPr>
      <w:r w:rsidRPr="00D23CF0">
        <w:rPr>
          <w:i/>
          <w:sz w:val="24"/>
          <w:szCs w:val="24"/>
        </w:rPr>
        <w:t>September 2016 - Volume 47 · Issue 9: 794-800</w:t>
      </w:r>
    </w:p>
    <w:p w:rsidR="0025047C" w:rsidRPr="00D23CF0" w:rsidRDefault="0025047C" w:rsidP="0025047C">
      <w:pPr>
        <w:keepNext/>
        <w:ind w:left="2160"/>
        <w:outlineLvl w:val="0"/>
        <w:rPr>
          <w:i/>
          <w:sz w:val="24"/>
          <w:szCs w:val="24"/>
        </w:rPr>
      </w:pPr>
      <w:r w:rsidRPr="00D23CF0">
        <w:rPr>
          <w:i/>
          <w:sz w:val="24"/>
          <w:szCs w:val="24"/>
        </w:rPr>
        <w:t>Posted September 15, 2016</w:t>
      </w:r>
    </w:p>
    <w:p w:rsidR="0025047C" w:rsidRDefault="0025047C" w:rsidP="0025047C">
      <w:pPr>
        <w:keepNext/>
        <w:ind w:left="2160"/>
        <w:outlineLvl w:val="0"/>
        <w:rPr>
          <w:i/>
          <w:sz w:val="24"/>
          <w:szCs w:val="24"/>
        </w:rPr>
      </w:pPr>
      <w:r w:rsidRPr="00D23CF0">
        <w:rPr>
          <w:i/>
          <w:sz w:val="24"/>
          <w:szCs w:val="24"/>
        </w:rPr>
        <w:t>DOI: 10.3928/23258160-20160901-01</w:t>
      </w:r>
    </w:p>
    <w:p w:rsidR="001E2DB5" w:rsidRDefault="001E2DB5" w:rsidP="0002669E">
      <w:pPr>
        <w:ind w:left="2160"/>
        <w:rPr>
          <w:sz w:val="24"/>
          <w:szCs w:val="24"/>
        </w:rPr>
      </w:pPr>
    </w:p>
    <w:p w:rsidR="001E2DB5" w:rsidRPr="00D23CF0" w:rsidRDefault="00D86856" w:rsidP="00C836D8">
      <w:pPr>
        <w:ind w:left="2160"/>
        <w:rPr>
          <w:i/>
          <w:sz w:val="24"/>
          <w:szCs w:val="24"/>
        </w:rPr>
      </w:pPr>
      <w:r>
        <w:rPr>
          <w:sz w:val="24"/>
          <w:szCs w:val="24"/>
        </w:rPr>
        <w:t>Campochiaro</w:t>
      </w:r>
      <w:r w:rsidR="001E2DB5">
        <w:rPr>
          <w:sz w:val="24"/>
          <w:szCs w:val="24"/>
        </w:rPr>
        <w:t xml:space="preserve"> P,</w:t>
      </w:r>
      <w:r>
        <w:rPr>
          <w:sz w:val="24"/>
          <w:szCs w:val="24"/>
        </w:rPr>
        <w:t>Khanani</w:t>
      </w:r>
      <w:r w:rsidR="001E2DB5">
        <w:rPr>
          <w:sz w:val="24"/>
          <w:szCs w:val="24"/>
        </w:rPr>
        <w:t xml:space="preserve"> A,</w:t>
      </w:r>
      <w:r w:rsidRPr="00D86856">
        <w:rPr>
          <w:b/>
          <w:bCs/>
          <w:sz w:val="24"/>
          <w:szCs w:val="24"/>
        </w:rPr>
        <w:t xml:space="preserve"> Singer</w:t>
      </w:r>
      <w:r w:rsidR="002E4CE0">
        <w:rPr>
          <w:b/>
          <w:bCs/>
          <w:sz w:val="24"/>
          <w:szCs w:val="24"/>
        </w:rPr>
        <w:t xml:space="preserve"> </w:t>
      </w:r>
      <w:r w:rsidRPr="00D86856">
        <w:rPr>
          <w:b/>
          <w:bCs/>
          <w:sz w:val="24"/>
          <w:szCs w:val="24"/>
        </w:rPr>
        <w:t>MA</w:t>
      </w:r>
      <w:r w:rsidRPr="000E390A">
        <w:rPr>
          <w:b/>
          <w:bCs/>
          <w:szCs w:val="24"/>
        </w:rPr>
        <w:t xml:space="preserve">, </w:t>
      </w:r>
      <w:r>
        <w:rPr>
          <w:sz w:val="24"/>
          <w:szCs w:val="24"/>
        </w:rPr>
        <w:t>Patel</w:t>
      </w:r>
      <w:r w:rsidR="001E2DB5">
        <w:rPr>
          <w:sz w:val="24"/>
          <w:szCs w:val="24"/>
        </w:rPr>
        <w:t xml:space="preserve">S, </w:t>
      </w:r>
      <w:r>
        <w:rPr>
          <w:sz w:val="24"/>
          <w:szCs w:val="24"/>
        </w:rPr>
        <w:t>Boyer</w:t>
      </w:r>
      <w:r w:rsidR="001E2DB5">
        <w:rPr>
          <w:sz w:val="24"/>
          <w:szCs w:val="24"/>
        </w:rPr>
        <w:t xml:space="preserve">D, </w:t>
      </w:r>
      <w:r>
        <w:rPr>
          <w:sz w:val="24"/>
          <w:szCs w:val="24"/>
        </w:rPr>
        <w:t>Dugel</w:t>
      </w:r>
      <w:r w:rsidR="001E2DB5">
        <w:rPr>
          <w:sz w:val="24"/>
          <w:szCs w:val="24"/>
        </w:rPr>
        <w:t xml:space="preserve">P, </w:t>
      </w:r>
      <w:r>
        <w:rPr>
          <w:sz w:val="24"/>
          <w:szCs w:val="24"/>
        </w:rPr>
        <w:t xml:space="preserve"> Kherani</w:t>
      </w:r>
      <w:r w:rsidR="001E2DB5">
        <w:rPr>
          <w:sz w:val="24"/>
          <w:szCs w:val="24"/>
        </w:rPr>
        <w:t xml:space="preserve">S, </w:t>
      </w:r>
      <w:r>
        <w:rPr>
          <w:sz w:val="24"/>
          <w:szCs w:val="24"/>
        </w:rPr>
        <w:t xml:space="preserve">Withers </w:t>
      </w:r>
      <w:r w:rsidR="001E2DB5">
        <w:rPr>
          <w:sz w:val="24"/>
          <w:szCs w:val="24"/>
        </w:rPr>
        <w:t>B</w:t>
      </w:r>
      <w:r w:rsidR="006A7F0B">
        <w:rPr>
          <w:sz w:val="24"/>
          <w:szCs w:val="24"/>
        </w:rPr>
        <w:t>.</w:t>
      </w:r>
      <w:r w:rsidR="001E2DB5">
        <w:rPr>
          <w:sz w:val="24"/>
          <w:szCs w:val="24"/>
        </w:rPr>
        <w:t xml:space="preserve"> </w:t>
      </w:r>
      <w:r w:rsidR="001C00A1" w:rsidRPr="00864595">
        <w:rPr>
          <w:sz w:val="24"/>
          <w:szCs w:val="24"/>
        </w:rPr>
        <w:t>Enhanced Benefit in Diabetic Macular Edema from AKB-9778 Tie2 Activation Combined with Vascular Endothelial Growth Factor Suppression</w:t>
      </w:r>
      <w:r w:rsidR="001C00A1">
        <w:rPr>
          <w:sz w:val="24"/>
          <w:szCs w:val="24"/>
        </w:rPr>
        <w:t>:</w:t>
      </w:r>
      <w:r w:rsidR="001E2DB5" w:rsidRPr="00D23CF0">
        <w:rPr>
          <w:i/>
          <w:sz w:val="24"/>
          <w:szCs w:val="24"/>
        </w:rPr>
        <w:t>Ophthalmology, Vol. 123, Issue 8, p1722–1730</w:t>
      </w:r>
    </w:p>
    <w:p w:rsidR="001E2DB5" w:rsidRPr="00D23CF0" w:rsidRDefault="001E2DB5" w:rsidP="001E2DB5">
      <w:pPr>
        <w:ind w:left="2160"/>
        <w:rPr>
          <w:i/>
          <w:sz w:val="24"/>
          <w:szCs w:val="24"/>
        </w:rPr>
      </w:pPr>
      <w:r w:rsidRPr="00D23CF0">
        <w:rPr>
          <w:i/>
          <w:sz w:val="24"/>
          <w:szCs w:val="24"/>
        </w:rPr>
        <w:t>Published online: May 27, 2016</w:t>
      </w:r>
    </w:p>
    <w:p w:rsidR="002717E7" w:rsidRDefault="002717E7" w:rsidP="0002669E">
      <w:pPr>
        <w:ind w:left="2160"/>
        <w:rPr>
          <w:sz w:val="24"/>
          <w:szCs w:val="24"/>
        </w:rPr>
      </w:pPr>
    </w:p>
    <w:p w:rsidR="0025047C" w:rsidRDefault="0025047C" w:rsidP="0025047C">
      <w:pPr>
        <w:ind w:left="2160"/>
        <w:rPr>
          <w:i/>
          <w:color w:val="303030"/>
          <w:sz w:val="24"/>
          <w:szCs w:val="24"/>
          <w:shd w:val="clear" w:color="auto" w:fill="FFFFFF"/>
        </w:rPr>
      </w:pPr>
      <w:r w:rsidRPr="00D86856">
        <w:rPr>
          <w:b/>
          <w:bCs/>
          <w:sz w:val="24"/>
          <w:szCs w:val="24"/>
        </w:rPr>
        <w:t>Singer</w:t>
      </w:r>
      <w:r w:rsidR="002E4CE0">
        <w:rPr>
          <w:b/>
          <w:bCs/>
          <w:sz w:val="24"/>
          <w:szCs w:val="24"/>
        </w:rPr>
        <w:t xml:space="preserve"> </w:t>
      </w:r>
      <w:r w:rsidRPr="00D86856">
        <w:rPr>
          <w:b/>
          <w:bCs/>
          <w:sz w:val="24"/>
          <w:szCs w:val="24"/>
        </w:rPr>
        <w:t>MA</w:t>
      </w:r>
      <w:r w:rsidRPr="000E390A">
        <w:rPr>
          <w:b/>
          <w:bCs/>
          <w:szCs w:val="24"/>
        </w:rPr>
        <w:t>,</w:t>
      </w:r>
      <w:r w:rsidRPr="00864595">
        <w:rPr>
          <w:color w:val="303030"/>
          <w:sz w:val="24"/>
          <w:szCs w:val="24"/>
          <w:shd w:val="clear" w:color="auto" w:fill="FFFFFF"/>
        </w:rPr>
        <w:t xml:space="preserve"> Kermany DS, Waters J, Jansen ME, Tyler L. Diabetic macular edema: it is more than just VEGF. </w:t>
      </w:r>
      <w:r w:rsidRPr="0025047C">
        <w:rPr>
          <w:i/>
          <w:color w:val="303030"/>
          <w:sz w:val="24"/>
          <w:szCs w:val="24"/>
          <w:shd w:val="clear" w:color="auto" w:fill="FFFFFF"/>
        </w:rPr>
        <w:t>May 2016</w:t>
      </w:r>
      <w:r>
        <w:rPr>
          <w:color w:val="303030"/>
          <w:sz w:val="24"/>
          <w:szCs w:val="24"/>
          <w:shd w:val="clear" w:color="auto" w:fill="FFFFFF"/>
        </w:rPr>
        <w:t xml:space="preserve"> </w:t>
      </w:r>
      <w:r w:rsidRPr="00864595">
        <w:rPr>
          <w:i/>
          <w:iCs/>
          <w:color w:val="303030"/>
          <w:sz w:val="24"/>
          <w:szCs w:val="24"/>
          <w:shd w:val="clear" w:color="auto" w:fill="FFFFFF"/>
        </w:rPr>
        <w:t>F1000Research</w:t>
      </w:r>
      <w:r w:rsidRPr="00864595">
        <w:rPr>
          <w:color w:val="303030"/>
          <w:sz w:val="24"/>
          <w:szCs w:val="24"/>
          <w:shd w:val="clear" w:color="auto" w:fill="FFFFFF"/>
        </w:rPr>
        <w:t xml:space="preserve">. </w:t>
      </w:r>
      <w:r w:rsidRPr="004B7B00">
        <w:rPr>
          <w:i/>
          <w:color w:val="303030"/>
          <w:sz w:val="24"/>
          <w:szCs w:val="24"/>
          <w:shd w:val="clear" w:color="auto" w:fill="FFFFFF"/>
        </w:rPr>
        <w:t>2016;5:F1000 Faculty Rev-1019. doi:10.12688/f1000research.8265.1.</w:t>
      </w:r>
    </w:p>
    <w:p w:rsidR="0025047C" w:rsidRPr="00864595" w:rsidRDefault="0025047C" w:rsidP="0002669E">
      <w:pPr>
        <w:ind w:left="2160"/>
        <w:rPr>
          <w:sz w:val="24"/>
          <w:szCs w:val="24"/>
        </w:rPr>
      </w:pPr>
    </w:p>
    <w:p w:rsidR="002717E7" w:rsidRPr="00D23CF0" w:rsidRDefault="00D86856" w:rsidP="0002669E">
      <w:pPr>
        <w:ind w:left="2160"/>
        <w:rPr>
          <w:i/>
          <w:sz w:val="24"/>
          <w:szCs w:val="24"/>
        </w:rPr>
      </w:pPr>
      <w:r w:rsidRPr="00D86856">
        <w:rPr>
          <w:b/>
          <w:bCs/>
          <w:sz w:val="24"/>
          <w:szCs w:val="24"/>
        </w:rPr>
        <w:t>Singer</w:t>
      </w:r>
      <w:r w:rsidR="002E4CE0">
        <w:rPr>
          <w:b/>
          <w:bCs/>
          <w:sz w:val="24"/>
          <w:szCs w:val="24"/>
        </w:rPr>
        <w:t xml:space="preserve"> </w:t>
      </w:r>
      <w:r w:rsidRPr="00D86856">
        <w:rPr>
          <w:b/>
          <w:bCs/>
          <w:sz w:val="24"/>
          <w:szCs w:val="24"/>
        </w:rPr>
        <w:t>MA</w:t>
      </w:r>
      <w:r w:rsidRPr="000E390A">
        <w:rPr>
          <w:b/>
          <w:bCs/>
          <w:szCs w:val="24"/>
        </w:rPr>
        <w:t xml:space="preserve">, </w:t>
      </w:r>
      <w:r>
        <w:rPr>
          <w:sz w:val="24"/>
          <w:szCs w:val="24"/>
        </w:rPr>
        <w:t>Sagong</w:t>
      </w:r>
      <w:r w:rsidR="001E2DB5">
        <w:rPr>
          <w:sz w:val="24"/>
          <w:szCs w:val="24"/>
        </w:rPr>
        <w:t xml:space="preserve"> M, </w:t>
      </w:r>
      <w:r>
        <w:rPr>
          <w:sz w:val="24"/>
          <w:szCs w:val="24"/>
        </w:rPr>
        <w:t>Hemert</w:t>
      </w:r>
      <w:r w:rsidR="001E2DB5">
        <w:rPr>
          <w:sz w:val="24"/>
          <w:szCs w:val="24"/>
        </w:rPr>
        <w:t xml:space="preserve"> J, </w:t>
      </w:r>
      <w:r>
        <w:rPr>
          <w:sz w:val="24"/>
          <w:szCs w:val="24"/>
        </w:rPr>
        <w:t>Kuehlewein</w:t>
      </w:r>
      <w:r w:rsidR="001E2DB5">
        <w:rPr>
          <w:sz w:val="24"/>
          <w:szCs w:val="24"/>
        </w:rPr>
        <w:t xml:space="preserve"> L, </w:t>
      </w:r>
      <w:r>
        <w:rPr>
          <w:sz w:val="24"/>
          <w:szCs w:val="24"/>
        </w:rPr>
        <w:t xml:space="preserve">Bell </w:t>
      </w:r>
      <w:r w:rsidR="001E2DB5">
        <w:rPr>
          <w:sz w:val="24"/>
          <w:szCs w:val="24"/>
        </w:rPr>
        <w:t>D,</w:t>
      </w:r>
      <w:r>
        <w:rPr>
          <w:sz w:val="24"/>
          <w:szCs w:val="24"/>
        </w:rPr>
        <w:t xml:space="preserve"> S</w:t>
      </w:r>
      <w:r w:rsidR="002717E7" w:rsidRPr="00864595">
        <w:rPr>
          <w:sz w:val="24"/>
          <w:szCs w:val="24"/>
        </w:rPr>
        <w:t xml:space="preserve">adda </w:t>
      </w:r>
      <w:r w:rsidR="001E2DB5">
        <w:rPr>
          <w:sz w:val="24"/>
          <w:szCs w:val="24"/>
        </w:rPr>
        <w:t xml:space="preserve">, S </w:t>
      </w:r>
      <w:r w:rsidR="001C00A1" w:rsidRPr="00864595">
        <w:rPr>
          <w:sz w:val="24"/>
          <w:szCs w:val="24"/>
        </w:rPr>
        <w:t xml:space="preserve">Ultra-widefield Imaging of the Peripheral Retinal Vasculature in Normal </w:t>
      </w:r>
      <w:r w:rsidR="001C00A1" w:rsidRPr="00A13D14">
        <w:rPr>
          <w:sz w:val="24"/>
          <w:szCs w:val="24"/>
        </w:rPr>
        <w:t>Subjects</w:t>
      </w:r>
      <w:r w:rsidR="001C00A1" w:rsidRPr="00D23CF0">
        <w:rPr>
          <w:i/>
          <w:sz w:val="24"/>
          <w:szCs w:val="24"/>
        </w:rPr>
        <w:t xml:space="preserve"> </w:t>
      </w:r>
      <w:r w:rsidR="002717E7" w:rsidRPr="00D23CF0">
        <w:rPr>
          <w:i/>
          <w:sz w:val="24"/>
          <w:szCs w:val="24"/>
        </w:rPr>
        <w:t>Ophthalmology, Vol. 123, Issue 5, p1053–1059</w:t>
      </w:r>
    </w:p>
    <w:p w:rsidR="002717E7" w:rsidRDefault="002717E7" w:rsidP="0002669E">
      <w:pPr>
        <w:ind w:left="2160"/>
        <w:rPr>
          <w:i/>
          <w:sz w:val="24"/>
          <w:szCs w:val="24"/>
        </w:rPr>
      </w:pPr>
      <w:r w:rsidRPr="00D23CF0">
        <w:rPr>
          <w:i/>
          <w:sz w:val="24"/>
          <w:szCs w:val="24"/>
        </w:rPr>
        <w:t>Published online: February 17, 2016</w:t>
      </w:r>
    </w:p>
    <w:p w:rsidR="0025047C" w:rsidRDefault="0025047C" w:rsidP="0002669E">
      <w:pPr>
        <w:ind w:left="2160"/>
        <w:rPr>
          <w:i/>
          <w:sz w:val="24"/>
          <w:szCs w:val="24"/>
        </w:rPr>
      </w:pPr>
    </w:p>
    <w:p w:rsidR="0025047C" w:rsidRPr="00B732F7" w:rsidRDefault="0025047C" w:rsidP="0025047C">
      <w:pPr>
        <w:ind w:left="2160"/>
        <w:rPr>
          <w:sz w:val="24"/>
          <w:szCs w:val="24"/>
        </w:rPr>
      </w:pPr>
      <w:r>
        <w:rPr>
          <w:sz w:val="24"/>
          <w:szCs w:val="24"/>
        </w:rPr>
        <w:t>Tyler, L</w:t>
      </w:r>
      <w:r w:rsidRPr="00864595">
        <w:rPr>
          <w:sz w:val="24"/>
          <w:szCs w:val="24"/>
        </w:rPr>
        <w:t xml:space="preserve">; </w:t>
      </w:r>
      <w:r w:rsidRPr="00D86856">
        <w:rPr>
          <w:b/>
          <w:bCs/>
          <w:sz w:val="24"/>
          <w:szCs w:val="24"/>
        </w:rPr>
        <w:t>Singer</w:t>
      </w:r>
      <w:r w:rsidR="002E4CE0">
        <w:rPr>
          <w:b/>
          <w:bCs/>
          <w:sz w:val="24"/>
          <w:szCs w:val="24"/>
        </w:rPr>
        <w:t xml:space="preserve"> </w:t>
      </w:r>
      <w:r w:rsidRPr="00D86856">
        <w:rPr>
          <w:b/>
          <w:bCs/>
          <w:sz w:val="24"/>
          <w:szCs w:val="24"/>
        </w:rPr>
        <w:t>MA</w:t>
      </w:r>
      <w:r w:rsidRPr="000E390A">
        <w:rPr>
          <w:b/>
          <w:bCs/>
          <w:szCs w:val="24"/>
        </w:rPr>
        <w:t>,</w:t>
      </w:r>
      <w:r>
        <w:rPr>
          <w:sz w:val="24"/>
          <w:szCs w:val="24"/>
        </w:rPr>
        <w:t xml:space="preserve">; </w:t>
      </w:r>
      <w:r w:rsidRPr="00B732F7">
        <w:rPr>
          <w:sz w:val="24"/>
          <w:szCs w:val="24"/>
        </w:rPr>
        <w:t>Bell D</w:t>
      </w:r>
      <w:r w:rsidR="002E4CE0">
        <w:rPr>
          <w:sz w:val="24"/>
          <w:szCs w:val="24"/>
        </w:rPr>
        <w:t>J</w:t>
      </w:r>
      <w:r w:rsidRPr="00B732F7">
        <w:rPr>
          <w:sz w:val="24"/>
          <w:szCs w:val="24"/>
        </w:rPr>
        <w:t xml:space="preserve">, </w:t>
      </w:r>
      <w:r>
        <w:rPr>
          <w:sz w:val="24"/>
          <w:szCs w:val="24"/>
        </w:rPr>
        <w:t>Long</w:t>
      </w:r>
      <w:r w:rsidRPr="00B732F7">
        <w:rPr>
          <w:sz w:val="24"/>
          <w:szCs w:val="24"/>
        </w:rPr>
        <w:t>-T</w:t>
      </w:r>
      <w:r>
        <w:rPr>
          <w:sz w:val="24"/>
          <w:szCs w:val="24"/>
        </w:rPr>
        <w:t>erm</w:t>
      </w:r>
      <w:r w:rsidRPr="00B732F7">
        <w:rPr>
          <w:sz w:val="24"/>
          <w:szCs w:val="24"/>
        </w:rPr>
        <w:t xml:space="preserve"> O</w:t>
      </w:r>
      <w:r>
        <w:rPr>
          <w:sz w:val="24"/>
          <w:szCs w:val="24"/>
        </w:rPr>
        <w:t>utcome in Patients with Vitreomacular Traction Treated with a Single Injection of Ocriplasmin</w:t>
      </w:r>
    </w:p>
    <w:p w:rsidR="0025047C" w:rsidRDefault="0025047C" w:rsidP="0025047C">
      <w:pPr>
        <w:ind w:left="2160"/>
        <w:rPr>
          <w:i/>
          <w:sz w:val="24"/>
          <w:szCs w:val="24"/>
        </w:rPr>
      </w:pPr>
      <w:r w:rsidRPr="00D23CF0">
        <w:rPr>
          <w:i/>
          <w:sz w:val="24"/>
          <w:szCs w:val="24"/>
        </w:rPr>
        <w:t>Retinal</w:t>
      </w:r>
      <w:r>
        <w:rPr>
          <w:i/>
          <w:sz w:val="24"/>
          <w:szCs w:val="24"/>
        </w:rPr>
        <w:t xml:space="preserve"> Cases &amp; Brief Reports. 11(1):34-37, Feb</w:t>
      </w:r>
      <w:r w:rsidRPr="00D23CF0">
        <w:rPr>
          <w:i/>
          <w:sz w:val="24"/>
          <w:szCs w:val="24"/>
        </w:rPr>
        <w:t xml:space="preserve"> 2016</w:t>
      </w:r>
    </w:p>
    <w:p w:rsidR="003256C1" w:rsidRDefault="003256C1" w:rsidP="006317A5">
      <w:pPr>
        <w:ind w:left="2160"/>
        <w:rPr>
          <w:i/>
          <w:color w:val="303030"/>
          <w:sz w:val="24"/>
          <w:szCs w:val="24"/>
          <w:shd w:val="clear" w:color="auto" w:fill="FFFFFF"/>
        </w:rPr>
      </w:pPr>
    </w:p>
    <w:p w:rsidR="0025047C" w:rsidRDefault="0025047C" w:rsidP="0025047C">
      <w:pPr>
        <w:ind w:left="2160"/>
        <w:rPr>
          <w:sz w:val="24"/>
          <w:szCs w:val="24"/>
        </w:rPr>
      </w:pPr>
      <w:r w:rsidRPr="004C7C16">
        <w:rPr>
          <w:b/>
          <w:sz w:val="24"/>
          <w:szCs w:val="24"/>
        </w:rPr>
        <w:t>Singer</w:t>
      </w:r>
      <w:r w:rsidR="00617180">
        <w:rPr>
          <w:b/>
          <w:sz w:val="24"/>
          <w:szCs w:val="24"/>
        </w:rPr>
        <w:t xml:space="preserve"> MA</w:t>
      </w:r>
      <w:r>
        <w:rPr>
          <w:sz w:val="24"/>
          <w:szCs w:val="24"/>
        </w:rPr>
        <w:t>, Tyler</w:t>
      </w:r>
      <w:r w:rsidR="00617180">
        <w:rPr>
          <w:sz w:val="24"/>
          <w:szCs w:val="24"/>
        </w:rPr>
        <w:t xml:space="preserve"> L</w:t>
      </w:r>
      <w:r>
        <w:rPr>
          <w:sz w:val="24"/>
          <w:szCs w:val="24"/>
        </w:rPr>
        <w:t>, Jansen</w:t>
      </w:r>
      <w:r w:rsidR="00617180">
        <w:rPr>
          <w:sz w:val="24"/>
          <w:szCs w:val="24"/>
        </w:rPr>
        <w:t xml:space="preserve"> M</w:t>
      </w:r>
      <w:r>
        <w:rPr>
          <w:sz w:val="24"/>
          <w:szCs w:val="24"/>
        </w:rPr>
        <w:t>, Waters</w:t>
      </w:r>
      <w:r w:rsidR="00617180">
        <w:rPr>
          <w:sz w:val="24"/>
          <w:szCs w:val="24"/>
        </w:rPr>
        <w:t xml:space="preserve"> J.</w:t>
      </w:r>
      <w:r>
        <w:rPr>
          <w:sz w:val="24"/>
          <w:szCs w:val="24"/>
        </w:rPr>
        <w:t xml:space="preserve">  Comparison of Anti-VEGF, Steroid, and Combination Therapy in the Treament of Retinal et al. Combination Therapy for RVO.</w:t>
      </w:r>
    </w:p>
    <w:p w:rsidR="0025047C" w:rsidRPr="004C7C16" w:rsidRDefault="0025047C" w:rsidP="0025047C">
      <w:pPr>
        <w:ind w:left="2160"/>
        <w:rPr>
          <w:i/>
          <w:sz w:val="24"/>
          <w:szCs w:val="24"/>
        </w:rPr>
      </w:pPr>
      <w:r w:rsidRPr="004C7C16">
        <w:rPr>
          <w:i/>
          <w:sz w:val="24"/>
          <w:szCs w:val="24"/>
        </w:rPr>
        <w:t>Jan 2016 International Journal of Ophthalmic Research</w:t>
      </w:r>
    </w:p>
    <w:p w:rsidR="00AF12A1" w:rsidRDefault="00AF12A1" w:rsidP="006317A5">
      <w:pPr>
        <w:ind w:left="2160"/>
        <w:rPr>
          <w:i/>
          <w:color w:val="303030"/>
          <w:sz w:val="24"/>
          <w:szCs w:val="24"/>
          <w:shd w:val="clear" w:color="auto" w:fill="FFFFFF"/>
        </w:rPr>
      </w:pPr>
    </w:p>
    <w:p w:rsidR="00FA6779" w:rsidRDefault="00FA6779" w:rsidP="006317A5">
      <w:pPr>
        <w:ind w:left="2160"/>
        <w:rPr>
          <w:i/>
          <w:color w:val="303030"/>
          <w:sz w:val="24"/>
          <w:szCs w:val="24"/>
          <w:shd w:val="clear" w:color="auto" w:fill="FFFFFF"/>
        </w:rPr>
      </w:pPr>
    </w:p>
    <w:p w:rsidR="00FA6779" w:rsidRDefault="00FA6779" w:rsidP="006317A5">
      <w:pPr>
        <w:ind w:left="2160"/>
        <w:rPr>
          <w:i/>
          <w:color w:val="303030"/>
          <w:sz w:val="24"/>
          <w:szCs w:val="24"/>
          <w:shd w:val="clear" w:color="auto" w:fill="FFFFFF"/>
        </w:rPr>
      </w:pPr>
    </w:p>
    <w:p w:rsidR="0025047C" w:rsidRDefault="0025047C" w:rsidP="0025047C">
      <w:pPr>
        <w:ind w:left="2160"/>
        <w:rPr>
          <w:sz w:val="24"/>
          <w:szCs w:val="24"/>
        </w:rPr>
      </w:pPr>
      <w:r>
        <w:rPr>
          <w:sz w:val="24"/>
          <w:szCs w:val="24"/>
        </w:rPr>
        <w:t>Dugel</w:t>
      </w:r>
      <w:r w:rsidR="00640F22">
        <w:rPr>
          <w:sz w:val="24"/>
          <w:szCs w:val="24"/>
        </w:rPr>
        <w:t xml:space="preserve"> PU,</w:t>
      </w:r>
      <w:r>
        <w:rPr>
          <w:sz w:val="24"/>
          <w:szCs w:val="24"/>
        </w:rPr>
        <w:t xml:space="preserve"> Capone</w:t>
      </w:r>
      <w:r w:rsidR="00640F22">
        <w:rPr>
          <w:sz w:val="24"/>
          <w:szCs w:val="24"/>
        </w:rPr>
        <w:t xml:space="preserve"> A</w:t>
      </w:r>
      <w:r>
        <w:rPr>
          <w:sz w:val="24"/>
          <w:szCs w:val="24"/>
        </w:rPr>
        <w:t xml:space="preserve">, </w:t>
      </w:r>
      <w:r w:rsidRPr="00A13D14">
        <w:rPr>
          <w:b/>
          <w:sz w:val="24"/>
          <w:szCs w:val="24"/>
        </w:rPr>
        <w:t>Singer</w:t>
      </w:r>
      <w:r w:rsidR="00640F22">
        <w:rPr>
          <w:b/>
          <w:sz w:val="24"/>
          <w:szCs w:val="24"/>
        </w:rPr>
        <w:t xml:space="preserve"> MA</w:t>
      </w:r>
      <w:r w:rsidRPr="00A13D14">
        <w:rPr>
          <w:b/>
          <w:sz w:val="24"/>
          <w:szCs w:val="24"/>
        </w:rPr>
        <w:t>,</w:t>
      </w:r>
      <w:r>
        <w:rPr>
          <w:sz w:val="24"/>
          <w:szCs w:val="24"/>
        </w:rPr>
        <w:t xml:space="preserve"> Dryer</w:t>
      </w:r>
      <w:r w:rsidR="00640F22">
        <w:rPr>
          <w:sz w:val="24"/>
          <w:szCs w:val="24"/>
        </w:rPr>
        <w:t xml:space="preserve"> RF</w:t>
      </w:r>
      <w:r>
        <w:rPr>
          <w:sz w:val="24"/>
          <w:szCs w:val="24"/>
        </w:rPr>
        <w:t>, Dodwell</w:t>
      </w:r>
      <w:r w:rsidR="00640F22">
        <w:rPr>
          <w:sz w:val="24"/>
          <w:szCs w:val="24"/>
        </w:rPr>
        <w:t xml:space="preserve"> DG</w:t>
      </w:r>
      <w:r>
        <w:rPr>
          <w:sz w:val="24"/>
          <w:szCs w:val="24"/>
        </w:rPr>
        <w:t>, Roth</w:t>
      </w:r>
      <w:r w:rsidR="00640F22">
        <w:rPr>
          <w:sz w:val="24"/>
          <w:szCs w:val="24"/>
        </w:rPr>
        <w:t xml:space="preserve"> DB</w:t>
      </w:r>
      <w:r>
        <w:rPr>
          <w:sz w:val="24"/>
          <w:szCs w:val="24"/>
        </w:rPr>
        <w:t>, Shi</w:t>
      </w:r>
      <w:r w:rsidR="00640F22">
        <w:rPr>
          <w:sz w:val="24"/>
          <w:szCs w:val="24"/>
        </w:rPr>
        <w:t xml:space="preserve"> R</w:t>
      </w:r>
      <w:r>
        <w:rPr>
          <w:sz w:val="24"/>
          <w:szCs w:val="24"/>
        </w:rPr>
        <w:t>, Walt</w:t>
      </w:r>
      <w:r w:rsidR="00640F22">
        <w:rPr>
          <w:sz w:val="24"/>
          <w:szCs w:val="24"/>
        </w:rPr>
        <w:t xml:space="preserve"> JG</w:t>
      </w:r>
      <w:r>
        <w:rPr>
          <w:sz w:val="24"/>
          <w:szCs w:val="24"/>
        </w:rPr>
        <w:t>, Scott</w:t>
      </w:r>
      <w:r w:rsidR="00640F22">
        <w:rPr>
          <w:sz w:val="24"/>
          <w:szCs w:val="24"/>
        </w:rPr>
        <w:t xml:space="preserve"> L</w:t>
      </w:r>
      <w:r>
        <w:rPr>
          <w:sz w:val="24"/>
          <w:szCs w:val="24"/>
        </w:rPr>
        <w:t>, Hollander</w:t>
      </w:r>
      <w:r w:rsidR="00640F22">
        <w:rPr>
          <w:sz w:val="24"/>
          <w:szCs w:val="24"/>
        </w:rPr>
        <w:t xml:space="preserve"> DA</w:t>
      </w:r>
      <w:r w:rsidR="006A7F0B">
        <w:rPr>
          <w:sz w:val="24"/>
          <w:szCs w:val="24"/>
        </w:rPr>
        <w:t>.</w:t>
      </w:r>
      <w:r>
        <w:rPr>
          <w:sz w:val="24"/>
          <w:szCs w:val="24"/>
        </w:rPr>
        <w:t xml:space="preserve">  Two or More Dexamothasone Intravitreal Implants in Treatment Naiive Patients with Macular Edema due to Retinal Vein Occlusion: Subgroup Analysis of a Retrospective Chart Review Study.</w:t>
      </w:r>
    </w:p>
    <w:p w:rsidR="0025047C" w:rsidRPr="00A13D14" w:rsidRDefault="0025047C" w:rsidP="0025047C">
      <w:pPr>
        <w:ind w:left="2160"/>
        <w:rPr>
          <w:i/>
          <w:sz w:val="24"/>
          <w:szCs w:val="24"/>
        </w:rPr>
      </w:pPr>
      <w:r w:rsidRPr="00A13D14">
        <w:rPr>
          <w:i/>
          <w:sz w:val="24"/>
          <w:szCs w:val="24"/>
        </w:rPr>
        <w:t>Sep 2015 BMC Ophthalmology</w:t>
      </w:r>
    </w:p>
    <w:p w:rsidR="004C7C16" w:rsidRDefault="004C7C16" w:rsidP="004C7C16">
      <w:pPr>
        <w:keepNext/>
        <w:ind w:left="2160"/>
        <w:outlineLvl w:val="0"/>
        <w:rPr>
          <w:i/>
          <w:sz w:val="24"/>
          <w:szCs w:val="24"/>
        </w:rPr>
      </w:pPr>
    </w:p>
    <w:p w:rsidR="004C7C16" w:rsidRPr="003256C1" w:rsidRDefault="004C7C16" w:rsidP="004C7C16">
      <w:pPr>
        <w:ind w:left="2160"/>
        <w:rPr>
          <w:color w:val="303030"/>
          <w:sz w:val="24"/>
          <w:szCs w:val="24"/>
          <w:shd w:val="clear" w:color="auto" w:fill="FFFFFF"/>
        </w:rPr>
      </w:pPr>
      <w:r>
        <w:rPr>
          <w:color w:val="303030"/>
          <w:sz w:val="24"/>
          <w:szCs w:val="24"/>
          <w:shd w:val="clear" w:color="auto" w:fill="FFFFFF"/>
        </w:rPr>
        <w:t>Tan</w:t>
      </w:r>
      <w:r w:rsidR="00916C96">
        <w:rPr>
          <w:color w:val="303030"/>
          <w:sz w:val="24"/>
          <w:szCs w:val="24"/>
          <w:shd w:val="clear" w:color="auto" w:fill="FFFFFF"/>
        </w:rPr>
        <w:t xml:space="preserve"> CS</w:t>
      </w:r>
      <w:r>
        <w:rPr>
          <w:color w:val="303030"/>
          <w:sz w:val="24"/>
          <w:szCs w:val="24"/>
          <w:shd w:val="clear" w:color="auto" w:fill="FFFFFF"/>
        </w:rPr>
        <w:t>, Chew</w:t>
      </w:r>
      <w:r w:rsidR="00916C96">
        <w:rPr>
          <w:color w:val="303030"/>
          <w:sz w:val="24"/>
          <w:szCs w:val="24"/>
          <w:shd w:val="clear" w:color="auto" w:fill="FFFFFF"/>
        </w:rPr>
        <w:t xml:space="preserve"> MC</w:t>
      </w:r>
      <w:r>
        <w:rPr>
          <w:color w:val="303030"/>
          <w:sz w:val="24"/>
          <w:szCs w:val="24"/>
          <w:shd w:val="clear" w:color="auto" w:fill="FFFFFF"/>
        </w:rPr>
        <w:t>, vanHemert</w:t>
      </w:r>
      <w:r w:rsidR="00916C96">
        <w:rPr>
          <w:color w:val="303030"/>
          <w:sz w:val="24"/>
          <w:szCs w:val="24"/>
          <w:shd w:val="clear" w:color="auto" w:fill="FFFFFF"/>
        </w:rPr>
        <w:t xml:space="preserve"> J</w:t>
      </w:r>
      <w:r>
        <w:rPr>
          <w:color w:val="303030"/>
          <w:sz w:val="24"/>
          <w:szCs w:val="24"/>
          <w:shd w:val="clear" w:color="auto" w:fill="FFFFFF"/>
        </w:rPr>
        <w:t xml:space="preserve">, </w:t>
      </w:r>
      <w:r w:rsidRPr="00A13D14">
        <w:rPr>
          <w:b/>
          <w:color w:val="303030"/>
          <w:sz w:val="24"/>
          <w:szCs w:val="24"/>
          <w:shd w:val="clear" w:color="auto" w:fill="FFFFFF"/>
        </w:rPr>
        <w:t>Singer</w:t>
      </w:r>
      <w:r w:rsidR="00916C96">
        <w:rPr>
          <w:b/>
          <w:color w:val="303030"/>
          <w:sz w:val="24"/>
          <w:szCs w:val="24"/>
          <w:shd w:val="clear" w:color="auto" w:fill="FFFFFF"/>
        </w:rPr>
        <w:t xml:space="preserve"> MA</w:t>
      </w:r>
      <w:r>
        <w:rPr>
          <w:color w:val="303030"/>
          <w:sz w:val="24"/>
          <w:szCs w:val="24"/>
          <w:shd w:val="clear" w:color="auto" w:fill="FFFFFF"/>
        </w:rPr>
        <w:t>, Bell</w:t>
      </w:r>
      <w:r w:rsidR="00916C96">
        <w:rPr>
          <w:color w:val="303030"/>
          <w:sz w:val="24"/>
          <w:szCs w:val="24"/>
          <w:shd w:val="clear" w:color="auto" w:fill="FFFFFF"/>
        </w:rPr>
        <w:t xml:space="preserve"> DJ</w:t>
      </w:r>
      <w:r>
        <w:rPr>
          <w:color w:val="303030"/>
          <w:sz w:val="24"/>
          <w:szCs w:val="24"/>
          <w:shd w:val="clear" w:color="auto" w:fill="FFFFFF"/>
        </w:rPr>
        <w:t>, Sadda</w:t>
      </w:r>
      <w:r w:rsidR="00916C96">
        <w:rPr>
          <w:color w:val="303030"/>
          <w:sz w:val="24"/>
          <w:szCs w:val="24"/>
          <w:shd w:val="clear" w:color="auto" w:fill="FFFFFF"/>
        </w:rPr>
        <w:t xml:space="preserve"> SR.</w:t>
      </w:r>
      <w:r>
        <w:rPr>
          <w:color w:val="303030"/>
          <w:sz w:val="24"/>
          <w:szCs w:val="24"/>
          <w:shd w:val="clear" w:color="auto" w:fill="FFFFFF"/>
        </w:rPr>
        <w:t xml:space="preserve">  Measuring the Precise Area of Peripheral Retinal Non-Perfusion Using Ultra-Widefield Imaging and its Correlation with the Ischaemic Index</w:t>
      </w:r>
      <w:r w:rsidRPr="00A13D14">
        <w:rPr>
          <w:i/>
          <w:color w:val="303030"/>
          <w:sz w:val="24"/>
          <w:szCs w:val="24"/>
          <w:shd w:val="clear" w:color="auto" w:fill="FFFFFF"/>
        </w:rPr>
        <w:t>. Jul 2015, The British Journal of Ophthalmology</w:t>
      </w:r>
    </w:p>
    <w:p w:rsidR="004C7C16" w:rsidRDefault="004C7C16" w:rsidP="006317A5">
      <w:pPr>
        <w:ind w:left="2160"/>
        <w:rPr>
          <w:i/>
          <w:color w:val="303030"/>
          <w:sz w:val="24"/>
          <w:szCs w:val="24"/>
          <w:shd w:val="clear" w:color="auto" w:fill="FFFFFF"/>
        </w:rPr>
      </w:pPr>
    </w:p>
    <w:p w:rsidR="004B7B00" w:rsidRPr="004B7B00" w:rsidRDefault="004B7B00" w:rsidP="006317A5">
      <w:pPr>
        <w:ind w:left="2160"/>
        <w:rPr>
          <w:color w:val="303030"/>
          <w:sz w:val="24"/>
          <w:szCs w:val="24"/>
          <w:shd w:val="clear" w:color="auto" w:fill="FFFFFF"/>
        </w:rPr>
      </w:pPr>
      <w:r>
        <w:rPr>
          <w:color w:val="303030"/>
          <w:sz w:val="24"/>
          <w:szCs w:val="24"/>
          <w:shd w:val="clear" w:color="auto" w:fill="FFFFFF"/>
        </w:rPr>
        <w:t>Kuppermann</w:t>
      </w:r>
      <w:r w:rsidR="00E23A17">
        <w:rPr>
          <w:color w:val="303030"/>
          <w:sz w:val="24"/>
          <w:szCs w:val="24"/>
          <w:shd w:val="clear" w:color="auto" w:fill="FFFFFF"/>
        </w:rPr>
        <w:t xml:space="preserve"> DB</w:t>
      </w:r>
      <w:r>
        <w:rPr>
          <w:color w:val="303030"/>
          <w:sz w:val="24"/>
          <w:szCs w:val="24"/>
          <w:shd w:val="clear" w:color="auto" w:fill="FFFFFF"/>
        </w:rPr>
        <w:t>, Goldstein</w:t>
      </w:r>
      <w:r w:rsidR="00E23A17">
        <w:rPr>
          <w:color w:val="303030"/>
          <w:sz w:val="24"/>
          <w:szCs w:val="24"/>
          <w:shd w:val="clear" w:color="auto" w:fill="FFFFFF"/>
        </w:rPr>
        <w:t xml:space="preserve"> M</w:t>
      </w:r>
      <w:r>
        <w:rPr>
          <w:color w:val="303030"/>
          <w:sz w:val="24"/>
          <w:szCs w:val="24"/>
          <w:shd w:val="clear" w:color="auto" w:fill="FFFFFF"/>
        </w:rPr>
        <w:t>, Maturi</w:t>
      </w:r>
      <w:r w:rsidR="00E23A17">
        <w:rPr>
          <w:color w:val="303030"/>
          <w:sz w:val="24"/>
          <w:szCs w:val="24"/>
          <w:shd w:val="clear" w:color="auto" w:fill="FFFFFF"/>
        </w:rPr>
        <w:t xml:space="preserve"> RK</w:t>
      </w:r>
      <w:r>
        <w:rPr>
          <w:color w:val="303030"/>
          <w:sz w:val="24"/>
          <w:szCs w:val="24"/>
          <w:shd w:val="clear" w:color="auto" w:fill="FFFFFF"/>
        </w:rPr>
        <w:t xml:space="preserve">, </w:t>
      </w:r>
      <w:r w:rsidRPr="003256C1">
        <w:rPr>
          <w:b/>
          <w:color w:val="303030"/>
          <w:sz w:val="24"/>
          <w:szCs w:val="24"/>
          <w:shd w:val="clear" w:color="auto" w:fill="FFFFFF"/>
        </w:rPr>
        <w:t>Singer</w:t>
      </w:r>
      <w:r w:rsidR="00E23A17">
        <w:rPr>
          <w:b/>
          <w:color w:val="303030"/>
          <w:sz w:val="24"/>
          <w:szCs w:val="24"/>
          <w:shd w:val="clear" w:color="auto" w:fill="FFFFFF"/>
        </w:rPr>
        <w:t xml:space="preserve"> MA</w:t>
      </w:r>
      <w:r>
        <w:rPr>
          <w:color w:val="303030"/>
          <w:sz w:val="24"/>
          <w:szCs w:val="24"/>
          <w:shd w:val="clear" w:color="auto" w:fill="FFFFFF"/>
        </w:rPr>
        <w:t>, Tufail</w:t>
      </w:r>
      <w:r w:rsidR="00E23A17">
        <w:rPr>
          <w:color w:val="303030"/>
          <w:sz w:val="24"/>
          <w:szCs w:val="24"/>
          <w:shd w:val="clear" w:color="auto" w:fill="FFFFFF"/>
        </w:rPr>
        <w:t xml:space="preserve"> A</w:t>
      </w:r>
      <w:r>
        <w:rPr>
          <w:color w:val="303030"/>
          <w:sz w:val="24"/>
          <w:szCs w:val="24"/>
          <w:shd w:val="clear" w:color="auto" w:fill="FFFFFF"/>
        </w:rPr>
        <w:t>, Weinberger</w:t>
      </w:r>
      <w:r w:rsidR="00E23A17">
        <w:rPr>
          <w:color w:val="303030"/>
          <w:sz w:val="24"/>
          <w:szCs w:val="24"/>
          <w:shd w:val="clear" w:color="auto" w:fill="FFFFFF"/>
        </w:rPr>
        <w:t xml:space="preserve"> D</w:t>
      </w:r>
      <w:r>
        <w:rPr>
          <w:color w:val="303030"/>
          <w:sz w:val="24"/>
          <w:szCs w:val="24"/>
          <w:shd w:val="clear" w:color="auto" w:fill="FFFFFF"/>
        </w:rPr>
        <w:t>, Li</w:t>
      </w:r>
      <w:r w:rsidR="00E23A17">
        <w:rPr>
          <w:color w:val="303030"/>
          <w:sz w:val="24"/>
          <w:szCs w:val="24"/>
          <w:shd w:val="clear" w:color="auto" w:fill="FFFFFF"/>
        </w:rPr>
        <w:t xml:space="preserve"> XY</w:t>
      </w:r>
      <w:r>
        <w:rPr>
          <w:color w:val="303030"/>
          <w:sz w:val="24"/>
          <w:szCs w:val="24"/>
          <w:shd w:val="clear" w:color="auto" w:fill="FFFFFF"/>
        </w:rPr>
        <w:t>, Liu</w:t>
      </w:r>
      <w:r w:rsidR="00E23A17">
        <w:rPr>
          <w:color w:val="303030"/>
          <w:sz w:val="24"/>
          <w:szCs w:val="24"/>
          <w:shd w:val="clear" w:color="auto" w:fill="FFFFFF"/>
        </w:rPr>
        <w:t xml:space="preserve"> CC</w:t>
      </w:r>
      <w:r>
        <w:rPr>
          <w:color w:val="303030"/>
          <w:sz w:val="24"/>
          <w:szCs w:val="24"/>
          <w:shd w:val="clear" w:color="auto" w:fill="FFFFFF"/>
        </w:rPr>
        <w:t>, Lou</w:t>
      </w:r>
      <w:r w:rsidR="00E23A17">
        <w:rPr>
          <w:color w:val="303030"/>
          <w:sz w:val="24"/>
          <w:szCs w:val="24"/>
          <w:shd w:val="clear" w:color="auto" w:fill="FFFFFF"/>
        </w:rPr>
        <w:t xml:space="preserve"> J</w:t>
      </w:r>
      <w:r>
        <w:rPr>
          <w:color w:val="303030"/>
          <w:sz w:val="24"/>
          <w:szCs w:val="24"/>
          <w:shd w:val="clear" w:color="auto" w:fill="FFFFFF"/>
        </w:rPr>
        <w:t>, Pollack</w:t>
      </w:r>
      <w:r w:rsidR="00E23A17">
        <w:rPr>
          <w:color w:val="303030"/>
          <w:sz w:val="24"/>
          <w:szCs w:val="24"/>
          <w:shd w:val="clear" w:color="auto" w:fill="FFFFFF"/>
        </w:rPr>
        <w:t xml:space="preserve"> A</w:t>
      </w:r>
      <w:r>
        <w:rPr>
          <w:color w:val="303030"/>
          <w:sz w:val="24"/>
          <w:szCs w:val="24"/>
          <w:shd w:val="clear" w:color="auto" w:fill="FFFFFF"/>
        </w:rPr>
        <w:t>, Whitcup</w:t>
      </w:r>
      <w:r w:rsidR="00E23A17">
        <w:rPr>
          <w:color w:val="303030"/>
          <w:sz w:val="24"/>
          <w:szCs w:val="24"/>
          <w:shd w:val="clear" w:color="auto" w:fill="FFFFFF"/>
        </w:rPr>
        <w:t xml:space="preserve"> SM/</w:t>
      </w:r>
      <w:r>
        <w:rPr>
          <w:color w:val="303030"/>
          <w:sz w:val="24"/>
          <w:szCs w:val="24"/>
          <w:shd w:val="clear" w:color="auto" w:fill="FFFFFF"/>
        </w:rPr>
        <w:t xml:space="preserve"> Dexamethasone Intravitreal Implant as Adjun</w:t>
      </w:r>
      <w:r w:rsidR="003256C1">
        <w:rPr>
          <w:color w:val="303030"/>
          <w:sz w:val="24"/>
          <w:szCs w:val="24"/>
          <w:shd w:val="clear" w:color="auto" w:fill="FFFFFF"/>
        </w:rPr>
        <w:t>c</w:t>
      </w:r>
      <w:r>
        <w:rPr>
          <w:color w:val="303030"/>
          <w:sz w:val="24"/>
          <w:szCs w:val="24"/>
          <w:shd w:val="clear" w:color="auto" w:fill="FFFFFF"/>
        </w:rPr>
        <w:t>tive Therapy to Ranibizumab in Neovascular Age-Re</w:t>
      </w:r>
      <w:r w:rsidR="003256C1">
        <w:rPr>
          <w:color w:val="303030"/>
          <w:sz w:val="24"/>
          <w:szCs w:val="24"/>
          <w:shd w:val="clear" w:color="auto" w:fill="FFFFFF"/>
        </w:rPr>
        <w:t>lated Macular Degeneration: A Mu</w:t>
      </w:r>
      <w:r>
        <w:rPr>
          <w:color w:val="303030"/>
          <w:sz w:val="24"/>
          <w:szCs w:val="24"/>
          <w:shd w:val="clear" w:color="auto" w:fill="FFFFFF"/>
        </w:rPr>
        <w:t>ltice</w:t>
      </w:r>
      <w:r w:rsidR="003256C1">
        <w:rPr>
          <w:color w:val="303030"/>
          <w:sz w:val="24"/>
          <w:szCs w:val="24"/>
          <w:shd w:val="clear" w:color="auto" w:fill="FFFFFF"/>
        </w:rPr>
        <w:t>n</w:t>
      </w:r>
      <w:r>
        <w:rPr>
          <w:color w:val="303030"/>
          <w:sz w:val="24"/>
          <w:szCs w:val="24"/>
          <w:shd w:val="clear" w:color="auto" w:fill="FFFFFF"/>
        </w:rPr>
        <w:t>ter Randomized Controlled Trial</w:t>
      </w:r>
      <w:r w:rsidRPr="003256C1">
        <w:rPr>
          <w:i/>
          <w:color w:val="303030"/>
          <w:sz w:val="24"/>
          <w:szCs w:val="24"/>
          <w:shd w:val="clear" w:color="auto" w:fill="FFFFFF"/>
        </w:rPr>
        <w:t>. June 2015 Ophthalmologica</w:t>
      </w:r>
    </w:p>
    <w:p w:rsidR="008536F6" w:rsidRDefault="008536F6" w:rsidP="001C00A1">
      <w:pPr>
        <w:ind w:left="2160"/>
        <w:rPr>
          <w:sz w:val="24"/>
          <w:szCs w:val="24"/>
        </w:rPr>
      </w:pPr>
    </w:p>
    <w:p w:rsidR="008536F6" w:rsidRPr="008536F6" w:rsidRDefault="008536F6" w:rsidP="008536F6">
      <w:pPr>
        <w:ind w:left="2160"/>
        <w:rPr>
          <w:sz w:val="24"/>
          <w:szCs w:val="24"/>
        </w:rPr>
      </w:pPr>
      <w:r w:rsidRPr="008536F6">
        <w:rPr>
          <w:b/>
          <w:sz w:val="24"/>
          <w:szCs w:val="24"/>
        </w:rPr>
        <w:t>Singer MA</w:t>
      </w:r>
      <w:r w:rsidRPr="008536F6">
        <w:rPr>
          <w:sz w:val="24"/>
          <w:szCs w:val="24"/>
        </w:rPr>
        <w:t>, Capone A Jr, Dugel PU, Dreyer RF, Dodwell DG, Roth DB, Shi R, Walt JG, Scott LC, Hollander DA;</w:t>
      </w:r>
      <w:r w:rsidR="004B7B00">
        <w:rPr>
          <w:sz w:val="24"/>
          <w:szCs w:val="24"/>
        </w:rPr>
        <w:t xml:space="preserve"> </w:t>
      </w:r>
      <w:r w:rsidRPr="008536F6">
        <w:rPr>
          <w:sz w:val="24"/>
          <w:szCs w:val="24"/>
        </w:rPr>
        <w:t>Two or more dexamethasone intravitreal implants as monotherapy or in combination therapy for macular edema in retinal vein occlusion: subgroup analysis of a retrospective chart review study. SHASTA Study Group..</w:t>
      </w:r>
    </w:p>
    <w:p w:rsidR="008536F6" w:rsidRPr="00D23CF0" w:rsidRDefault="008536F6" w:rsidP="008536F6">
      <w:pPr>
        <w:ind w:left="2160"/>
        <w:rPr>
          <w:i/>
          <w:sz w:val="24"/>
          <w:szCs w:val="24"/>
        </w:rPr>
      </w:pPr>
      <w:r w:rsidRPr="008536F6">
        <w:rPr>
          <w:sz w:val="24"/>
          <w:szCs w:val="24"/>
        </w:rPr>
        <w:t xml:space="preserve">BMC Ophthalmol. </w:t>
      </w:r>
      <w:r w:rsidRPr="00D23CF0">
        <w:rPr>
          <w:i/>
          <w:sz w:val="24"/>
          <w:szCs w:val="24"/>
        </w:rPr>
        <w:t>2015 Apr 1;15:33. doi: 10.1186/s12886-015-0018-y.</w:t>
      </w:r>
    </w:p>
    <w:p w:rsidR="002717E7" w:rsidRPr="00864595" w:rsidRDefault="002717E7" w:rsidP="0002669E">
      <w:pPr>
        <w:ind w:left="1440"/>
        <w:rPr>
          <w:sz w:val="24"/>
          <w:szCs w:val="24"/>
        </w:rPr>
      </w:pPr>
    </w:p>
    <w:p w:rsidR="001C00A1" w:rsidRPr="00864595" w:rsidRDefault="00D86856" w:rsidP="001C00A1">
      <w:pPr>
        <w:keepNext/>
        <w:ind w:left="2160"/>
        <w:outlineLvl w:val="0"/>
        <w:rPr>
          <w:sz w:val="24"/>
          <w:szCs w:val="24"/>
        </w:rPr>
      </w:pPr>
      <w:r w:rsidRPr="00D86856">
        <w:rPr>
          <w:b/>
          <w:bCs/>
          <w:sz w:val="24"/>
          <w:szCs w:val="24"/>
        </w:rPr>
        <w:t>Singer</w:t>
      </w:r>
      <w:r w:rsidR="002C1BEC">
        <w:rPr>
          <w:b/>
          <w:bCs/>
          <w:sz w:val="24"/>
          <w:szCs w:val="24"/>
        </w:rPr>
        <w:t xml:space="preserve"> </w:t>
      </w:r>
      <w:r w:rsidRPr="00D86856">
        <w:rPr>
          <w:b/>
          <w:bCs/>
          <w:sz w:val="24"/>
          <w:szCs w:val="24"/>
        </w:rPr>
        <w:t>MA</w:t>
      </w:r>
      <w:r>
        <w:rPr>
          <w:b/>
          <w:bCs/>
          <w:sz w:val="24"/>
          <w:szCs w:val="24"/>
        </w:rPr>
        <w:t xml:space="preserve"> </w:t>
      </w:r>
      <w:r w:rsidRPr="000E390A">
        <w:rPr>
          <w:b/>
          <w:bCs/>
          <w:szCs w:val="24"/>
        </w:rPr>
        <w:t>,</w:t>
      </w:r>
      <w:r w:rsidR="00B6476C">
        <w:rPr>
          <w:sz w:val="24"/>
          <w:szCs w:val="24"/>
        </w:rPr>
        <w:t>Meyer J, Shah</w:t>
      </w:r>
      <w:r w:rsidR="002717E7" w:rsidRPr="00864595">
        <w:rPr>
          <w:sz w:val="24"/>
          <w:szCs w:val="24"/>
        </w:rPr>
        <w:t xml:space="preserve"> </w:t>
      </w:r>
      <w:r w:rsidR="00B6476C">
        <w:rPr>
          <w:sz w:val="24"/>
          <w:szCs w:val="24"/>
        </w:rPr>
        <w:t>G. Blinder K,  Waheed N,  Reichel E,  Stalmans P, Tewari T.</w:t>
      </w:r>
      <w:r w:rsidR="002717E7" w:rsidRPr="00864595">
        <w:rPr>
          <w:sz w:val="24"/>
          <w:szCs w:val="24"/>
        </w:rPr>
        <w:t xml:space="preserve"> </w:t>
      </w:r>
    </w:p>
    <w:p w:rsidR="002717E7" w:rsidRPr="00864595" w:rsidRDefault="001C00A1" w:rsidP="001C00A1">
      <w:pPr>
        <w:keepNext/>
        <w:ind w:left="2160"/>
        <w:outlineLvl w:val="0"/>
        <w:rPr>
          <w:sz w:val="24"/>
          <w:szCs w:val="24"/>
        </w:rPr>
      </w:pPr>
      <w:r w:rsidRPr="00864595">
        <w:rPr>
          <w:sz w:val="24"/>
          <w:szCs w:val="24"/>
        </w:rPr>
        <w:t>Early Evolution of the Vitreomacular Interface and Clinical Efficacy After Ocriplasmin Injection for Symptomatic Vitreomacular Adhesion</w:t>
      </w:r>
      <w:r w:rsidR="002717E7" w:rsidRPr="00864595">
        <w:rPr>
          <w:sz w:val="24"/>
          <w:szCs w:val="24"/>
        </w:rPr>
        <w:t>Ophthalmic Surgery, Lasers and Imaging Retina</w:t>
      </w:r>
    </w:p>
    <w:p w:rsidR="002717E7" w:rsidRPr="00D23CF0" w:rsidRDefault="002717E7" w:rsidP="0002669E">
      <w:pPr>
        <w:keepNext/>
        <w:ind w:left="2160"/>
        <w:outlineLvl w:val="0"/>
        <w:rPr>
          <w:i/>
          <w:sz w:val="24"/>
          <w:szCs w:val="24"/>
        </w:rPr>
      </w:pPr>
      <w:r w:rsidRPr="00D23CF0">
        <w:rPr>
          <w:i/>
          <w:sz w:val="24"/>
          <w:szCs w:val="24"/>
        </w:rPr>
        <w:t>February 2015 - Volume 46 · Issue 2: 209-216</w:t>
      </w:r>
    </w:p>
    <w:p w:rsidR="002717E7" w:rsidRPr="00D23CF0" w:rsidRDefault="002717E7" w:rsidP="0002669E">
      <w:pPr>
        <w:keepNext/>
        <w:ind w:left="2160"/>
        <w:outlineLvl w:val="0"/>
        <w:rPr>
          <w:i/>
          <w:sz w:val="24"/>
          <w:szCs w:val="24"/>
        </w:rPr>
      </w:pPr>
      <w:r w:rsidRPr="00D23CF0">
        <w:rPr>
          <w:i/>
          <w:sz w:val="24"/>
          <w:szCs w:val="24"/>
        </w:rPr>
        <w:t>Posted February 1, 2015</w:t>
      </w:r>
    </w:p>
    <w:p w:rsidR="002717E7" w:rsidRPr="00D23CF0" w:rsidRDefault="002717E7" w:rsidP="0002669E">
      <w:pPr>
        <w:keepNext/>
        <w:ind w:left="2160"/>
        <w:outlineLvl w:val="0"/>
        <w:rPr>
          <w:i/>
          <w:sz w:val="24"/>
          <w:szCs w:val="24"/>
        </w:rPr>
      </w:pPr>
      <w:r w:rsidRPr="00D23CF0">
        <w:rPr>
          <w:i/>
          <w:sz w:val="24"/>
          <w:szCs w:val="24"/>
        </w:rPr>
        <w:t>DOI: 10.3928/23258160-20150213-21</w:t>
      </w:r>
    </w:p>
    <w:p w:rsidR="006A7F0B" w:rsidRDefault="006A7F0B" w:rsidP="00F544EA">
      <w:pPr>
        <w:ind w:left="2160"/>
        <w:rPr>
          <w:b/>
          <w:sz w:val="24"/>
          <w:szCs w:val="24"/>
        </w:rPr>
      </w:pPr>
    </w:p>
    <w:p w:rsidR="00F544EA" w:rsidRDefault="00812EEA" w:rsidP="00F544EA">
      <w:pPr>
        <w:ind w:left="2160"/>
        <w:rPr>
          <w:sz w:val="24"/>
          <w:szCs w:val="24"/>
        </w:rPr>
      </w:pPr>
      <w:r w:rsidRPr="00812EEA">
        <w:rPr>
          <w:b/>
          <w:sz w:val="24"/>
          <w:szCs w:val="24"/>
        </w:rPr>
        <w:t>Singer MA</w:t>
      </w:r>
      <w:r w:rsidRPr="00812EEA">
        <w:rPr>
          <w:sz w:val="24"/>
          <w:szCs w:val="24"/>
        </w:rPr>
        <w:t>, Tan CS, Surapaneni KR, Sadda SR</w:t>
      </w:r>
      <w:r w:rsidR="00F544EA">
        <w:rPr>
          <w:sz w:val="24"/>
          <w:szCs w:val="24"/>
        </w:rPr>
        <w:t xml:space="preserve">. </w:t>
      </w:r>
      <w:r w:rsidR="00A52C42">
        <w:rPr>
          <w:sz w:val="24"/>
          <w:szCs w:val="24"/>
        </w:rPr>
        <w:t>Targeted Photocoagulation of Peripheral I</w:t>
      </w:r>
      <w:r w:rsidR="002D090D" w:rsidRPr="004B58AF">
        <w:rPr>
          <w:sz w:val="24"/>
          <w:szCs w:val="24"/>
        </w:rPr>
        <w:t xml:space="preserve">schemia to </w:t>
      </w:r>
      <w:r w:rsidR="00A52C42">
        <w:rPr>
          <w:sz w:val="24"/>
          <w:szCs w:val="24"/>
        </w:rPr>
        <w:t>Treat R</w:t>
      </w:r>
      <w:r w:rsidR="004B58AF" w:rsidRPr="004B58AF">
        <w:rPr>
          <w:sz w:val="24"/>
          <w:szCs w:val="24"/>
        </w:rPr>
        <w:t>ebound</w:t>
      </w:r>
      <w:r w:rsidR="00A52C42">
        <w:rPr>
          <w:sz w:val="24"/>
          <w:szCs w:val="24"/>
        </w:rPr>
        <w:t xml:space="preserve"> E</w:t>
      </w:r>
      <w:r w:rsidR="002D090D" w:rsidRPr="004B58AF">
        <w:rPr>
          <w:sz w:val="24"/>
          <w:szCs w:val="24"/>
        </w:rPr>
        <w:t>dema</w:t>
      </w:r>
    </w:p>
    <w:p w:rsidR="004B58AF" w:rsidRDefault="004B58AF" w:rsidP="00F544EA">
      <w:pPr>
        <w:ind w:left="2160"/>
        <w:rPr>
          <w:i/>
          <w:sz w:val="24"/>
          <w:szCs w:val="24"/>
        </w:rPr>
      </w:pPr>
      <w:r w:rsidRPr="004B58AF">
        <w:rPr>
          <w:i/>
          <w:sz w:val="24"/>
          <w:szCs w:val="24"/>
        </w:rPr>
        <w:t>Dove Press, Volume 2015:9, P337-341(February 2015)</w:t>
      </w:r>
    </w:p>
    <w:p w:rsidR="00E60D0F" w:rsidRPr="004B58AF" w:rsidRDefault="00E60D0F" w:rsidP="00924147">
      <w:pPr>
        <w:pStyle w:val="NoSpacing"/>
        <w:ind w:left="2160" w:firstLine="720"/>
        <w:rPr>
          <w:sz w:val="24"/>
          <w:szCs w:val="24"/>
        </w:rPr>
      </w:pPr>
    </w:p>
    <w:p w:rsidR="00B9107D" w:rsidRDefault="00812EEA" w:rsidP="00F544EA">
      <w:pPr>
        <w:pStyle w:val="NoSpacing"/>
        <w:ind w:left="2160"/>
        <w:rPr>
          <w:i/>
          <w:sz w:val="24"/>
          <w:szCs w:val="24"/>
        </w:rPr>
      </w:pPr>
      <w:r w:rsidRPr="00E60D0F">
        <w:rPr>
          <w:b/>
          <w:sz w:val="24"/>
          <w:szCs w:val="24"/>
        </w:rPr>
        <w:t>Singer MA</w:t>
      </w:r>
      <w:r>
        <w:rPr>
          <w:sz w:val="24"/>
          <w:szCs w:val="24"/>
        </w:rPr>
        <w:t>, Tan CS, Bell DJ, Sadda SR</w:t>
      </w:r>
      <w:r w:rsidR="00F544EA">
        <w:rPr>
          <w:sz w:val="24"/>
          <w:szCs w:val="24"/>
        </w:rPr>
        <w:t xml:space="preserve">. </w:t>
      </w:r>
      <w:r w:rsidR="00E60D0F">
        <w:rPr>
          <w:sz w:val="24"/>
          <w:szCs w:val="24"/>
        </w:rPr>
        <w:t>Area of Peripheral Retinal Nonperfusion and Treatment Response in Branch and Central Retinal Vein Occlusion</w:t>
      </w:r>
      <w:r w:rsidR="00F544EA">
        <w:rPr>
          <w:sz w:val="24"/>
          <w:szCs w:val="24"/>
        </w:rPr>
        <w:t xml:space="preserve">. </w:t>
      </w:r>
      <w:r w:rsidR="00B9107D" w:rsidRPr="00E60D0F">
        <w:rPr>
          <w:i/>
          <w:sz w:val="24"/>
          <w:szCs w:val="24"/>
        </w:rPr>
        <w:t>Retina:</w:t>
      </w:r>
      <w:hyperlink r:id="rId9" w:history="1">
        <w:r w:rsidR="00B9107D" w:rsidRPr="00E60D0F">
          <w:rPr>
            <w:rStyle w:val="Hyperlink"/>
            <w:i/>
            <w:color w:val="auto"/>
            <w:sz w:val="24"/>
            <w:szCs w:val="24"/>
          </w:rPr>
          <w:t>Volume 34 - Issue 9 - p 1736–1742</w:t>
        </w:r>
      </w:hyperlink>
      <w:r w:rsidR="00E60D0F" w:rsidRPr="00E60D0F">
        <w:rPr>
          <w:i/>
          <w:sz w:val="24"/>
          <w:szCs w:val="24"/>
        </w:rPr>
        <w:t xml:space="preserve">. </w:t>
      </w:r>
      <w:r w:rsidR="00B9107D" w:rsidRPr="00E60D0F">
        <w:rPr>
          <w:i/>
          <w:sz w:val="24"/>
          <w:szCs w:val="24"/>
        </w:rPr>
        <w:t>doi: 10.1097/IAE.0000000000000148</w:t>
      </w:r>
      <w:r w:rsidR="00E60D0F" w:rsidRPr="00E60D0F">
        <w:rPr>
          <w:i/>
          <w:sz w:val="24"/>
          <w:szCs w:val="24"/>
        </w:rPr>
        <w:t xml:space="preserve"> (September 2014)</w:t>
      </w:r>
    </w:p>
    <w:p w:rsidR="00A52C42" w:rsidRDefault="00A52C42" w:rsidP="00F544EA">
      <w:pPr>
        <w:pStyle w:val="NoSpacing"/>
        <w:ind w:left="2160"/>
        <w:rPr>
          <w:i/>
          <w:sz w:val="24"/>
          <w:szCs w:val="24"/>
        </w:rPr>
      </w:pPr>
    </w:p>
    <w:p w:rsidR="00AF12A1" w:rsidRDefault="00AF12A1" w:rsidP="00F544EA">
      <w:pPr>
        <w:pStyle w:val="NoSpacing"/>
        <w:ind w:left="2160"/>
        <w:rPr>
          <w:i/>
          <w:sz w:val="24"/>
          <w:szCs w:val="24"/>
        </w:rPr>
      </w:pPr>
    </w:p>
    <w:p w:rsidR="00A52C42" w:rsidRPr="00A52C42" w:rsidRDefault="00A52C42" w:rsidP="00F544EA">
      <w:pPr>
        <w:pStyle w:val="NoSpacing"/>
        <w:ind w:left="2160"/>
        <w:rPr>
          <w:i/>
          <w:sz w:val="24"/>
          <w:szCs w:val="24"/>
        </w:rPr>
      </w:pPr>
      <w:r>
        <w:rPr>
          <w:sz w:val="24"/>
          <w:szCs w:val="24"/>
        </w:rPr>
        <w:lastRenderedPageBreak/>
        <w:t>Tan</w:t>
      </w:r>
      <w:r w:rsidR="00650ED9">
        <w:rPr>
          <w:sz w:val="24"/>
          <w:szCs w:val="24"/>
        </w:rPr>
        <w:t xml:space="preserve"> CS</w:t>
      </w:r>
      <w:r>
        <w:rPr>
          <w:sz w:val="24"/>
          <w:szCs w:val="24"/>
        </w:rPr>
        <w:t>, Lim</w:t>
      </w:r>
      <w:r w:rsidR="00650ED9">
        <w:rPr>
          <w:sz w:val="24"/>
          <w:szCs w:val="24"/>
        </w:rPr>
        <w:t xml:space="preserve"> LW</w:t>
      </w:r>
      <w:r>
        <w:rPr>
          <w:sz w:val="24"/>
          <w:szCs w:val="24"/>
        </w:rPr>
        <w:t xml:space="preserve">, </w:t>
      </w:r>
      <w:r w:rsidRPr="00A52C42">
        <w:rPr>
          <w:b/>
          <w:sz w:val="24"/>
          <w:szCs w:val="24"/>
        </w:rPr>
        <w:t>Singer</w:t>
      </w:r>
      <w:r w:rsidR="00650ED9">
        <w:rPr>
          <w:b/>
          <w:sz w:val="24"/>
          <w:szCs w:val="24"/>
        </w:rPr>
        <w:t xml:space="preserve"> MA</w:t>
      </w:r>
      <w:r>
        <w:rPr>
          <w:sz w:val="24"/>
          <w:szCs w:val="24"/>
        </w:rPr>
        <w:t xml:space="preserve">, </w:t>
      </w:r>
      <w:r w:rsidR="00650ED9">
        <w:rPr>
          <w:sz w:val="24"/>
          <w:szCs w:val="24"/>
        </w:rPr>
        <w:t>r</w:t>
      </w:r>
      <w:r>
        <w:rPr>
          <w:sz w:val="24"/>
          <w:szCs w:val="24"/>
        </w:rPr>
        <w:t xml:space="preserve"> Sadda</w:t>
      </w:r>
      <w:r w:rsidR="00650ED9">
        <w:rPr>
          <w:sz w:val="24"/>
          <w:szCs w:val="24"/>
        </w:rPr>
        <w:t xml:space="preserve"> SR.</w:t>
      </w:r>
      <w:r>
        <w:rPr>
          <w:sz w:val="24"/>
          <w:szCs w:val="24"/>
        </w:rPr>
        <w:t xml:space="preserve"> Early Peripheral Laser Photocoagulation of Nonprefused Retina Improves Vision in Patients with Central Retinal Vein Occlusion. Results of a Proof of Concept Study</w:t>
      </w:r>
      <w:r w:rsidRPr="00A52C42">
        <w:rPr>
          <w:i/>
          <w:sz w:val="24"/>
          <w:szCs w:val="24"/>
        </w:rPr>
        <w:t>. Aug 2014 Graefe’s Archive for Clinical and Experimental Ophthalmology</w:t>
      </w:r>
    </w:p>
    <w:p w:rsidR="009E37F9" w:rsidRDefault="009E37F9" w:rsidP="00F544EA">
      <w:pPr>
        <w:pStyle w:val="NoSpacing"/>
        <w:ind w:left="2160"/>
        <w:rPr>
          <w:sz w:val="24"/>
          <w:szCs w:val="24"/>
        </w:rPr>
      </w:pPr>
    </w:p>
    <w:p w:rsidR="009E37F9" w:rsidRPr="009E37F9" w:rsidRDefault="009E37F9" w:rsidP="00F544EA">
      <w:pPr>
        <w:pStyle w:val="NoSpacing"/>
        <w:ind w:left="2160"/>
        <w:rPr>
          <w:i/>
          <w:sz w:val="24"/>
          <w:szCs w:val="24"/>
        </w:rPr>
      </w:pPr>
      <w:r>
        <w:rPr>
          <w:sz w:val="24"/>
          <w:szCs w:val="24"/>
        </w:rPr>
        <w:t>Camopchiaro</w:t>
      </w:r>
      <w:r w:rsidR="00C36CD8">
        <w:rPr>
          <w:sz w:val="24"/>
          <w:szCs w:val="24"/>
        </w:rPr>
        <w:t xml:space="preserve"> PA</w:t>
      </w:r>
      <w:r>
        <w:rPr>
          <w:sz w:val="24"/>
          <w:szCs w:val="24"/>
        </w:rPr>
        <w:t>, Wykoff</w:t>
      </w:r>
      <w:r w:rsidR="00C36CD8">
        <w:rPr>
          <w:sz w:val="24"/>
          <w:szCs w:val="24"/>
        </w:rPr>
        <w:t xml:space="preserve"> CC</w:t>
      </w:r>
      <w:r>
        <w:rPr>
          <w:sz w:val="24"/>
          <w:szCs w:val="24"/>
        </w:rPr>
        <w:t xml:space="preserve">, </w:t>
      </w:r>
      <w:r w:rsidRPr="009E37F9">
        <w:rPr>
          <w:b/>
          <w:sz w:val="24"/>
          <w:szCs w:val="24"/>
        </w:rPr>
        <w:t>Singer</w:t>
      </w:r>
      <w:r w:rsidR="00C36CD8">
        <w:rPr>
          <w:b/>
          <w:sz w:val="24"/>
          <w:szCs w:val="24"/>
        </w:rPr>
        <w:t xml:space="preserve"> MA</w:t>
      </w:r>
      <w:r>
        <w:rPr>
          <w:sz w:val="24"/>
          <w:szCs w:val="24"/>
        </w:rPr>
        <w:t>, Johnson</w:t>
      </w:r>
      <w:r w:rsidR="00C36CD8">
        <w:rPr>
          <w:sz w:val="24"/>
          <w:szCs w:val="24"/>
        </w:rPr>
        <w:t xml:space="preserve"> R</w:t>
      </w:r>
      <w:r>
        <w:rPr>
          <w:sz w:val="24"/>
          <w:szCs w:val="24"/>
        </w:rPr>
        <w:t>, Marcus</w:t>
      </w:r>
      <w:r w:rsidR="00C36CD8">
        <w:rPr>
          <w:sz w:val="24"/>
          <w:szCs w:val="24"/>
        </w:rPr>
        <w:t xml:space="preserve"> D</w:t>
      </w:r>
      <w:r>
        <w:rPr>
          <w:sz w:val="24"/>
          <w:szCs w:val="24"/>
        </w:rPr>
        <w:t>, Yau</w:t>
      </w:r>
      <w:r w:rsidR="00C36CD8">
        <w:rPr>
          <w:sz w:val="24"/>
          <w:szCs w:val="24"/>
        </w:rPr>
        <w:t xml:space="preserve"> L</w:t>
      </w:r>
      <w:r>
        <w:rPr>
          <w:sz w:val="24"/>
          <w:szCs w:val="24"/>
        </w:rPr>
        <w:t>, Sternberg</w:t>
      </w:r>
      <w:r w:rsidR="00C36CD8">
        <w:rPr>
          <w:sz w:val="24"/>
          <w:szCs w:val="24"/>
        </w:rPr>
        <w:t xml:space="preserve"> G.</w:t>
      </w:r>
      <w:r>
        <w:rPr>
          <w:sz w:val="24"/>
          <w:szCs w:val="24"/>
        </w:rPr>
        <w:t xml:space="preserve"> Monthly Versus As-Needed Ranibizumab Injections in Patients with Retinal Vein Occlusion (The Shore Study). </w:t>
      </w:r>
      <w:r w:rsidRPr="009E37F9">
        <w:rPr>
          <w:i/>
          <w:sz w:val="24"/>
          <w:szCs w:val="24"/>
        </w:rPr>
        <w:t>Jul 2014, Ophthalmology (121)12 with 146 Reads, DOI: 10.1016/jophtha.2014.06.011 Source: PubMed</w:t>
      </w:r>
    </w:p>
    <w:p w:rsidR="009E37F9" w:rsidRDefault="009E37F9" w:rsidP="00F544EA">
      <w:pPr>
        <w:pStyle w:val="NoSpacing"/>
        <w:ind w:left="2160"/>
        <w:rPr>
          <w:sz w:val="24"/>
          <w:szCs w:val="24"/>
        </w:rPr>
      </w:pPr>
    </w:p>
    <w:p w:rsidR="009E37F9" w:rsidRDefault="009E37F9" w:rsidP="009E37F9">
      <w:pPr>
        <w:ind w:left="2160"/>
        <w:rPr>
          <w:color w:val="303030"/>
          <w:sz w:val="24"/>
          <w:szCs w:val="24"/>
          <w:shd w:val="clear" w:color="auto" w:fill="FFFFFF"/>
        </w:rPr>
      </w:pPr>
      <w:r w:rsidRPr="00D86856">
        <w:rPr>
          <w:b/>
          <w:bCs/>
          <w:sz w:val="24"/>
          <w:szCs w:val="24"/>
        </w:rPr>
        <w:t>Singer</w:t>
      </w:r>
      <w:r w:rsidR="00D7792F">
        <w:rPr>
          <w:b/>
          <w:bCs/>
          <w:sz w:val="24"/>
          <w:szCs w:val="24"/>
        </w:rPr>
        <w:t xml:space="preserve"> </w:t>
      </w:r>
      <w:r w:rsidRPr="00D86856">
        <w:rPr>
          <w:b/>
          <w:bCs/>
          <w:sz w:val="24"/>
          <w:szCs w:val="24"/>
        </w:rPr>
        <w:t>MA</w:t>
      </w:r>
      <w:r w:rsidRPr="000E390A">
        <w:rPr>
          <w:b/>
          <w:bCs/>
          <w:szCs w:val="24"/>
        </w:rPr>
        <w:t xml:space="preserve">, </w:t>
      </w:r>
      <w:r>
        <w:rPr>
          <w:color w:val="303030"/>
          <w:sz w:val="24"/>
          <w:szCs w:val="24"/>
          <w:shd w:val="clear" w:color="auto" w:fill="FFFFFF"/>
        </w:rPr>
        <w:t xml:space="preserve">Advances in the management of macular degeneration. </w:t>
      </w:r>
    </w:p>
    <w:p w:rsidR="009E37F9" w:rsidRDefault="009E37F9" w:rsidP="009E37F9">
      <w:pPr>
        <w:ind w:left="2160"/>
        <w:rPr>
          <w:i/>
          <w:color w:val="303030"/>
          <w:sz w:val="24"/>
          <w:szCs w:val="24"/>
          <w:shd w:val="clear" w:color="auto" w:fill="FFFFFF"/>
        </w:rPr>
      </w:pPr>
      <w:r>
        <w:rPr>
          <w:color w:val="303030"/>
          <w:sz w:val="24"/>
          <w:szCs w:val="24"/>
          <w:shd w:val="clear" w:color="auto" w:fill="FFFFFF"/>
        </w:rPr>
        <w:t xml:space="preserve">F1000 </w:t>
      </w:r>
      <w:r w:rsidRPr="00B1312F">
        <w:rPr>
          <w:i/>
          <w:color w:val="303030"/>
          <w:sz w:val="24"/>
          <w:szCs w:val="24"/>
          <w:shd w:val="clear" w:color="auto" w:fill="FFFFFF"/>
        </w:rPr>
        <w:t xml:space="preserve">Prime Reports. </w:t>
      </w:r>
      <w:r>
        <w:rPr>
          <w:i/>
          <w:color w:val="303030"/>
          <w:sz w:val="24"/>
          <w:szCs w:val="24"/>
          <w:shd w:val="clear" w:color="auto" w:fill="FFFFFF"/>
        </w:rPr>
        <w:t xml:space="preserve">May </w:t>
      </w:r>
      <w:r w:rsidRPr="00B1312F">
        <w:rPr>
          <w:i/>
          <w:color w:val="303030"/>
          <w:sz w:val="24"/>
          <w:szCs w:val="24"/>
          <w:shd w:val="clear" w:color="auto" w:fill="FFFFFF"/>
        </w:rPr>
        <w:t>2014;6:29. doi: 10.12703/P6-29</w:t>
      </w:r>
    </w:p>
    <w:p w:rsidR="002D090D" w:rsidRDefault="002D090D" w:rsidP="00924147">
      <w:pPr>
        <w:ind w:left="2160"/>
        <w:contextualSpacing/>
        <w:rPr>
          <w:sz w:val="24"/>
          <w:szCs w:val="24"/>
        </w:rPr>
      </w:pPr>
    </w:p>
    <w:p w:rsidR="00F544EA" w:rsidRPr="00F544EA" w:rsidRDefault="00F544EA" w:rsidP="00F544EA">
      <w:pPr>
        <w:ind w:left="2160"/>
        <w:contextualSpacing/>
        <w:jc w:val="both"/>
        <w:rPr>
          <w:sz w:val="24"/>
          <w:szCs w:val="24"/>
        </w:rPr>
      </w:pPr>
      <w:r w:rsidRPr="00F544EA">
        <w:rPr>
          <w:sz w:val="24"/>
          <w:szCs w:val="24"/>
        </w:rPr>
        <w:t xml:space="preserve">Capone A Jr, </w:t>
      </w:r>
      <w:r w:rsidRPr="00F544EA">
        <w:rPr>
          <w:b/>
          <w:sz w:val="24"/>
          <w:szCs w:val="24"/>
        </w:rPr>
        <w:t>Singer MA</w:t>
      </w:r>
      <w:r w:rsidRPr="00F544EA">
        <w:rPr>
          <w:sz w:val="24"/>
          <w:szCs w:val="24"/>
        </w:rPr>
        <w:t xml:space="preserve">, Dodwell DG, Dreyer RF, Oh KT, Roth </w:t>
      </w:r>
    </w:p>
    <w:p w:rsidR="00F544EA" w:rsidRDefault="00F544EA" w:rsidP="00F544EA">
      <w:pPr>
        <w:ind w:left="2160"/>
        <w:contextualSpacing/>
        <w:jc w:val="both"/>
        <w:rPr>
          <w:i/>
          <w:sz w:val="24"/>
          <w:szCs w:val="24"/>
        </w:rPr>
      </w:pPr>
      <w:r w:rsidRPr="00F544EA">
        <w:rPr>
          <w:sz w:val="24"/>
          <w:szCs w:val="24"/>
        </w:rPr>
        <w:t>DB, Walt JG, Scott LC, Hollander DA.</w:t>
      </w:r>
      <w:r w:rsidR="00A8209A" w:rsidRPr="000E390A">
        <w:rPr>
          <w:sz w:val="24"/>
          <w:szCs w:val="24"/>
        </w:rPr>
        <w:t>Efficacy and safety of two or more dexamethasone intravitreal implant injections for treatment of macular edema related to retina</w:t>
      </w:r>
      <w:r w:rsidR="00311427">
        <w:rPr>
          <w:sz w:val="24"/>
          <w:szCs w:val="24"/>
        </w:rPr>
        <w:t>l vein occlusion (Shasta study)</w:t>
      </w:r>
      <w:r w:rsidR="005A7EFC" w:rsidRPr="005A7EFC">
        <w:rPr>
          <w:i/>
          <w:sz w:val="24"/>
          <w:szCs w:val="24"/>
        </w:rPr>
        <w:t>Retina,Volume34(2):342-51. doi</w:t>
      </w:r>
      <w:r>
        <w:rPr>
          <w:i/>
          <w:sz w:val="24"/>
          <w:szCs w:val="24"/>
        </w:rPr>
        <w:t>: 10.1097/IAE.0b013e318297f842,</w:t>
      </w:r>
    </w:p>
    <w:p w:rsidR="005A7EFC" w:rsidRDefault="005A7EFC" w:rsidP="00F544EA">
      <w:pPr>
        <w:ind w:left="2160"/>
        <w:contextualSpacing/>
        <w:jc w:val="both"/>
        <w:rPr>
          <w:i/>
          <w:sz w:val="24"/>
          <w:szCs w:val="24"/>
        </w:rPr>
      </w:pPr>
      <w:r w:rsidRPr="005A7EFC">
        <w:rPr>
          <w:i/>
          <w:sz w:val="24"/>
          <w:szCs w:val="24"/>
        </w:rPr>
        <w:t>(February 2014)</w:t>
      </w:r>
    </w:p>
    <w:p w:rsidR="006317A5" w:rsidRDefault="006317A5" w:rsidP="006317A5">
      <w:pPr>
        <w:ind w:left="2160"/>
        <w:rPr>
          <w:b/>
          <w:bCs/>
          <w:sz w:val="24"/>
          <w:szCs w:val="24"/>
        </w:rPr>
      </w:pPr>
    </w:p>
    <w:p w:rsidR="006000BA" w:rsidRPr="00F544EA" w:rsidRDefault="00F544EA" w:rsidP="00F544EA">
      <w:pPr>
        <w:ind w:left="2160"/>
        <w:rPr>
          <w:color w:val="222222"/>
          <w:sz w:val="24"/>
          <w:szCs w:val="24"/>
        </w:rPr>
      </w:pPr>
      <w:r w:rsidRPr="005A7EFC">
        <w:rPr>
          <w:b/>
          <w:color w:val="222222"/>
          <w:sz w:val="24"/>
          <w:szCs w:val="24"/>
        </w:rPr>
        <w:t>Singer MA</w:t>
      </w:r>
      <w:r>
        <w:rPr>
          <w:color w:val="222222"/>
          <w:sz w:val="24"/>
          <w:szCs w:val="24"/>
        </w:rPr>
        <w:t xml:space="preserve">, Cohen SR, Groth SL, Porbandarwalla S. </w:t>
      </w:r>
      <w:r w:rsidR="006000BA" w:rsidRPr="000E390A">
        <w:rPr>
          <w:sz w:val="24"/>
          <w:szCs w:val="24"/>
        </w:rPr>
        <w:t>Comparing bevacizumab versus ranibizumab for initial reduction of central macular thickness in patients with retinal vein occlusions</w:t>
      </w:r>
      <w:r>
        <w:rPr>
          <w:color w:val="222222"/>
          <w:sz w:val="24"/>
          <w:szCs w:val="24"/>
        </w:rPr>
        <w:t xml:space="preserve">. </w:t>
      </w:r>
      <w:r w:rsidR="006000BA">
        <w:rPr>
          <w:i/>
          <w:sz w:val="24"/>
          <w:szCs w:val="24"/>
        </w:rPr>
        <w:t xml:space="preserve">J. </w:t>
      </w:r>
      <w:r w:rsidR="006000BA" w:rsidRPr="005A7EFC">
        <w:rPr>
          <w:i/>
          <w:sz w:val="24"/>
          <w:szCs w:val="24"/>
        </w:rPr>
        <w:t>ClinOphthalmol. 2013;7:137</w:t>
      </w:r>
      <w:r>
        <w:rPr>
          <w:i/>
          <w:sz w:val="24"/>
          <w:szCs w:val="24"/>
        </w:rPr>
        <w:t>7-83. doi: 10.2147/OPTH.S46235.</w:t>
      </w:r>
      <w:r w:rsidR="006000BA" w:rsidRPr="005A7EFC">
        <w:rPr>
          <w:i/>
          <w:sz w:val="24"/>
          <w:szCs w:val="24"/>
        </w:rPr>
        <w:t>Epub (July 2013)</w:t>
      </w:r>
    </w:p>
    <w:p w:rsidR="001E2DB5" w:rsidRPr="00864595" w:rsidRDefault="001E2DB5" w:rsidP="001E2DB5">
      <w:pPr>
        <w:ind w:left="2160"/>
        <w:rPr>
          <w:sz w:val="24"/>
          <w:szCs w:val="24"/>
        </w:rPr>
      </w:pPr>
    </w:p>
    <w:p w:rsidR="001E2DB5" w:rsidRPr="00864595" w:rsidRDefault="00F544EA" w:rsidP="001E2DB5">
      <w:pPr>
        <w:ind w:left="2160"/>
        <w:rPr>
          <w:sz w:val="24"/>
          <w:szCs w:val="24"/>
        </w:rPr>
      </w:pPr>
      <w:r w:rsidRPr="00864595">
        <w:rPr>
          <w:sz w:val="24"/>
          <w:szCs w:val="24"/>
        </w:rPr>
        <w:t>Callanan</w:t>
      </w:r>
      <w:r w:rsidR="00F42FAA">
        <w:rPr>
          <w:sz w:val="24"/>
          <w:szCs w:val="24"/>
        </w:rPr>
        <w:t xml:space="preserve"> DG</w:t>
      </w:r>
      <w:r w:rsidRPr="00864595">
        <w:rPr>
          <w:sz w:val="24"/>
          <w:szCs w:val="24"/>
        </w:rPr>
        <w:t>, Gupta</w:t>
      </w:r>
      <w:r w:rsidR="00F42FAA">
        <w:rPr>
          <w:sz w:val="24"/>
          <w:szCs w:val="24"/>
        </w:rPr>
        <w:t xml:space="preserve"> S</w:t>
      </w:r>
      <w:r w:rsidRPr="00864595">
        <w:rPr>
          <w:sz w:val="24"/>
          <w:szCs w:val="24"/>
        </w:rPr>
        <w:t>, Boyer</w:t>
      </w:r>
      <w:r w:rsidR="00F42FAA">
        <w:rPr>
          <w:sz w:val="24"/>
          <w:szCs w:val="24"/>
        </w:rPr>
        <w:t xml:space="preserve"> DS,</w:t>
      </w:r>
      <w:r w:rsidRPr="00864595">
        <w:rPr>
          <w:sz w:val="24"/>
          <w:szCs w:val="24"/>
        </w:rPr>
        <w:t xml:space="preserve"> Ciulla</w:t>
      </w:r>
      <w:r w:rsidR="00F42FAA">
        <w:rPr>
          <w:sz w:val="24"/>
          <w:szCs w:val="24"/>
        </w:rPr>
        <w:t xml:space="preserve"> TA</w:t>
      </w:r>
      <w:r w:rsidRPr="00864595">
        <w:rPr>
          <w:sz w:val="24"/>
          <w:szCs w:val="24"/>
        </w:rPr>
        <w:t xml:space="preserve">, </w:t>
      </w:r>
      <w:r w:rsidRPr="00F544EA">
        <w:rPr>
          <w:b/>
          <w:sz w:val="24"/>
          <w:szCs w:val="24"/>
        </w:rPr>
        <w:t>Singer</w:t>
      </w:r>
      <w:r w:rsidR="00F42FAA">
        <w:rPr>
          <w:b/>
          <w:sz w:val="24"/>
          <w:szCs w:val="24"/>
        </w:rPr>
        <w:t xml:space="preserve"> MA</w:t>
      </w:r>
      <w:r w:rsidRPr="00864595">
        <w:rPr>
          <w:sz w:val="24"/>
          <w:szCs w:val="24"/>
        </w:rPr>
        <w:t>, Kupperm</w:t>
      </w:r>
      <w:r>
        <w:rPr>
          <w:sz w:val="24"/>
          <w:szCs w:val="24"/>
        </w:rPr>
        <w:t>ann</w:t>
      </w:r>
      <w:r w:rsidR="00F42FAA">
        <w:rPr>
          <w:sz w:val="24"/>
          <w:szCs w:val="24"/>
        </w:rPr>
        <w:t xml:space="preserve"> BD</w:t>
      </w:r>
      <w:r>
        <w:rPr>
          <w:sz w:val="24"/>
          <w:szCs w:val="24"/>
        </w:rPr>
        <w:t>, Liu</w:t>
      </w:r>
      <w:r w:rsidR="00F42FAA">
        <w:rPr>
          <w:sz w:val="24"/>
          <w:szCs w:val="24"/>
        </w:rPr>
        <w:t xml:space="preserve"> C</w:t>
      </w:r>
      <w:r>
        <w:rPr>
          <w:sz w:val="24"/>
          <w:szCs w:val="24"/>
        </w:rPr>
        <w:t>, Li</w:t>
      </w:r>
      <w:r w:rsidR="00F42FAA">
        <w:rPr>
          <w:sz w:val="24"/>
          <w:szCs w:val="24"/>
        </w:rPr>
        <w:t xml:space="preserve"> X</w:t>
      </w:r>
      <w:r>
        <w:rPr>
          <w:sz w:val="24"/>
          <w:szCs w:val="24"/>
        </w:rPr>
        <w:t xml:space="preserve">. </w:t>
      </w:r>
      <w:r w:rsidR="001E2DB5" w:rsidRPr="00864595">
        <w:rPr>
          <w:sz w:val="24"/>
          <w:szCs w:val="24"/>
        </w:rPr>
        <w:t>Dexamethasone Intravitreal Implant in Combination with Laser Photocoagulation for the Treatment of Diffuse Diabetic Macular Edema</w:t>
      </w:r>
    </w:p>
    <w:p w:rsidR="001E2DB5" w:rsidRPr="00F544EA" w:rsidRDefault="001E2DB5" w:rsidP="00F544EA">
      <w:pPr>
        <w:ind w:left="2160"/>
        <w:rPr>
          <w:i/>
          <w:sz w:val="24"/>
          <w:szCs w:val="24"/>
        </w:rPr>
      </w:pPr>
      <w:r w:rsidRPr="00F544EA">
        <w:rPr>
          <w:i/>
          <w:sz w:val="24"/>
          <w:szCs w:val="24"/>
        </w:rPr>
        <w:t>Ophthalmology, Vol. 120, Issue 9, p1843–1851</w:t>
      </w:r>
      <w:r w:rsidR="00F544EA" w:rsidRPr="00F544EA">
        <w:rPr>
          <w:i/>
          <w:sz w:val="24"/>
          <w:szCs w:val="24"/>
        </w:rPr>
        <w:t xml:space="preserve">. </w:t>
      </w:r>
      <w:r w:rsidRPr="00F544EA">
        <w:rPr>
          <w:i/>
          <w:sz w:val="24"/>
          <w:szCs w:val="24"/>
        </w:rPr>
        <w:t>Published online: May 23, 2013</w:t>
      </w:r>
    </w:p>
    <w:p w:rsidR="00D23CF0" w:rsidRDefault="00D23CF0" w:rsidP="00F544EA">
      <w:pPr>
        <w:ind w:left="1440" w:firstLine="720"/>
        <w:contextualSpacing/>
        <w:jc w:val="both"/>
        <w:rPr>
          <w:i/>
          <w:color w:val="000000"/>
          <w:sz w:val="24"/>
          <w:szCs w:val="24"/>
          <w:shd w:val="clear" w:color="auto" w:fill="FFFFFF"/>
        </w:rPr>
      </w:pPr>
    </w:p>
    <w:p w:rsidR="00D23CF0" w:rsidRPr="00F544EA" w:rsidRDefault="00F87CE8" w:rsidP="00D23CF0">
      <w:pPr>
        <w:ind w:left="2160"/>
        <w:contextualSpacing/>
        <w:jc w:val="both"/>
        <w:rPr>
          <w:sz w:val="24"/>
          <w:szCs w:val="24"/>
        </w:rPr>
      </w:pPr>
      <w:r>
        <w:rPr>
          <w:sz w:val="24"/>
          <w:szCs w:val="24"/>
        </w:rPr>
        <w:t>Bhavsar</w:t>
      </w:r>
      <w:r w:rsidR="00D23CF0" w:rsidRPr="00F544EA">
        <w:rPr>
          <w:sz w:val="24"/>
          <w:szCs w:val="24"/>
        </w:rPr>
        <w:t xml:space="preserve"> </w:t>
      </w:r>
      <w:r w:rsidR="00D23CF0">
        <w:rPr>
          <w:sz w:val="24"/>
          <w:szCs w:val="24"/>
        </w:rPr>
        <w:t>AR</w:t>
      </w:r>
      <w:r>
        <w:rPr>
          <w:sz w:val="24"/>
          <w:szCs w:val="24"/>
        </w:rPr>
        <w:t>, Torres</w:t>
      </w:r>
      <w:r w:rsidR="00D23CF0" w:rsidRPr="00F544EA">
        <w:rPr>
          <w:sz w:val="24"/>
          <w:szCs w:val="24"/>
        </w:rPr>
        <w:t xml:space="preserve"> </w:t>
      </w:r>
      <w:r w:rsidR="00D23CF0">
        <w:rPr>
          <w:sz w:val="24"/>
          <w:szCs w:val="24"/>
        </w:rPr>
        <w:t>K</w:t>
      </w:r>
      <w:r w:rsidR="00D23CF0" w:rsidRPr="00F544EA">
        <w:rPr>
          <w:sz w:val="24"/>
          <w:szCs w:val="24"/>
        </w:rPr>
        <w:t>, Beck,</w:t>
      </w:r>
      <w:r w:rsidR="00D23CF0">
        <w:rPr>
          <w:sz w:val="24"/>
          <w:szCs w:val="24"/>
        </w:rPr>
        <w:t>RW,</w:t>
      </w:r>
      <w:r>
        <w:rPr>
          <w:sz w:val="24"/>
          <w:szCs w:val="24"/>
        </w:rPr>
        <w:t xml:space="preserve"> Bressler</w:t>
      </w:r>
      <w:r w:rsidR="00D23CF0" w:rsidRPr="00F544EA">
        <w:rPr>
          <w:sz w:val="24"/>
          <w:szCs w:val="24"/>
        </w:rPr>
        <w:t xml:space="preserve"> </w:t>
      </w:r>
      <w:r w:rsidR="00D23CF0">
        <w:rPr>
          <w:sz w:val="24"/>
          <w:szCs w:val="24"/>
        </w:rPr>
        <w:t>NM</w:t>
      </w:r>
      <w:r w:rsidR="00D23CF0" w:rsidRPr="00F544EA">
        <w:rPr>
          <w:sz w:val="24"/>
          <w:szCs w:val="24"/>
        </w:rPr>
        <w:t>, Ferris</w:t>
      </w:r>
      <w:r w:rsidR="00D23CF0">
        <w:rPr>
          <w:sz w:val="24"/>
          <w:szCs w:val="24"/>
        </w:rPr>
        <w:t xml:space="preserve"> FL</w:t>
      </w:r>
      <w:r>
        <w:rPr>
          <w:sz w:val="24"/>
          <w:szCs w:val="24"/>
        </w:rPr>
        <w:t>,. Friedman</w:t>
      </w:r>
      <w:r w:rsidR="00D23CF0" w:rsidRPr="00F544EA">
        <w:rPr>
          <w:sz w:val="24"/>
          <w:szCs w:val="24"/>
        </w:rPr>
        <w:t xml:space="preserve"> </w:t>
      </w:r>
      <w:r w:rsidR="00D23CF0">
        <w:rPr>
          <w:sz w:val="24"/>
          <w:szCs w:val="24"/>
        </w:rPr>
        <w:t>SM</w:t>
      </w:r>
      <w:r>
        <w:rPr>
          <w:sz w:val="24"/>
          <w:szCs w:val="24"/>
        </w:rPr>
        <w:t>M, Glassman</w:t>
      </w:r>
      <w:r w:rsidR="00D23CF0" w:rsidRPr="00F544EA">
        <w:rPr>
          <w:sz w:val="24"/>
          <w:szCs w:val="24"/>
        </w:rPr>
        <w:t xml:space="preserve"> </w:t>
      </w:r>
      <w:r w:rsidR="00D23CF0">
        <w:rPr>
          <w:sz w:val="24"/>
          <w:szCs w:val="24"/>
        </w:rPr>
        <w:t>AR</w:t>
      </w:r>
      <w:r>
        <w:rPr>
          <w:sz w:val="24"/>
          <w:szCs w:val="24"/>
        </w:rPr>
        <w:t>, Maturi</w:t>
      </w:r>
      <w:r w:rsidR="00D23CF0" w:rsidRPr="00F544EA">
        <w:rPr>
          <w:sz w:val="24"/>
          <w:szCs w:val="24"/>
        </w:rPr>
        <w:t xml:space="preserve"> </w:t>
      </w:r>
      <w:r w:rsidR="00D23CF0">
        <w:rPr>
          <w:sz w:val="24"/>
          <w:szCs w:val="24"/>
        </w:rPr>
        <w:t xml:space="preserve">RK, </w:t>
      </w:r>
      <w:r>
        <w:rPr>
          <w:sz w:val="24"/>
          <w:szCs w:val="24"/>
        </w:rPr>
        <w:t>Melia</w:t>
      </w:r>
      <w:r w:rsidR="00D23CF0">
        <w:rPr>
          <w:sz w:val="24"/>
          <w:szCs w:val="24"/>
        </w:rPr>
        <w:t xml:space="preserve"> M</w:t>
      </w:r>
      <w:r w:rsidR="00D23CF0" w:rsidRPr="00F544EA">
        <w:rPr>
          <w:sz w:val="24"/>
          <w:szCs w:val="24"/>
        </w:rPr>
        <w:t>,</w:t>
      </w:r>
      <w:r w:rsidR="00D23CF0" w:rsidRPr="00F544EA">
        <w:rPr>
          <w:b/>
          <w:sz w:val="24"/>
          <w:szCs w:val="24"/>
        </w:rPr>
        <w:t xml:space="preserve"> Singer</w:t>
      </w:r>
      <w:r>
        <w:rPr>
          <w:b/>
          <w:sz w:val="24"/>
          <w:szCs w:val="24"/>
        </w:rPr>
        <w:t xml:space="preserve"> </w:t>
      </w:r>
      <w:r w:rsidR="00D23CF0">
        <w:rPr>
          <w:b/>
          <w:sz w:val="24"/>
          <w:szCs w:val="24"/>
        </w:rPr>
        <w:t>M</w:t>
      </w:r>
      <w:r w:rsidR="00D23CF0" w:rsidRPr="00F544EA">
        <w:rPr>
          <w:b/>
          <w:sz w:val="24"/>
          <w:szCs w:val="24"/>
        </w:rPr>
        <w:t>A</w:t>
      </w:r>
      <w:r w:rsidR="00D23CF0">
        <w:rPr>
          <w:sz w:val="24"/>
          <w:szCs w:val="24"/>
        </w:rPr>
        <w:t>,</w:t>
      </w:r>
      <w:r>
        <w:rPr>
          <w:sz w:val="24"/>
          <w:szCs w:val="24"/>
        </w:rPr>
        <w:t xml:space="preserve"> Stockdale R. </w:t>
      </w:r>
      <w:r w:rsidR="00D23CF0">
        <w:rPr>
          <w:sz w:val="24"/>
          <w:szCs w:val="24"/>
        </w:rPr>
        <w:t>CM</w:t>
      </w:r>
      <w:r w:rsidR="00D23CF0" w:rsidRPr="00F544EA">
        <w:rPr>
          <w:sz w:val="24"/>
          <w:szCs w:val="24"/>
        </w:rPr>
        <w:t xml:space="preserve"> and Diabetic Retinopathy Clinical Research Network.</w:t>
      </w:r>
    </w:p>
    <w:p w:rsidR="00D23CF0" w:rsidRPr="00AD3386" w:rsidRDefault="00D23CF0" w:rsidP="00D23CF0">
      <w:pPr>
        <w:ind w:left="2160"/>
        <w:contextualSpacing/>
        <w:jc w:val="both"/>
        <w:rPr>
          <w:i/>
          <w:sz w:val="24"/>
          <w:szCs w:val="24"/>
        </w:rPr>
      </w:pPr>
      <w:r w:rsidRPr="00864595">
        <w:rPr>
          <w:sz w:val="24"/>
          <w:szCs w:val="24"/>
        </w:rPr>
        <w:t>Randomized Clinical Trial Evaluating Intravitreal Ranibizumab or Saline for Vitreous Hemorrhage from Proliferative Diabetic Retinopathy</w:t>
      </w:r>
      <w:r>
        <w:rPr>
          <w:sz w:val="24"/>
          <w:szCs w:val="24"/>
        </w:rPr>
        <w:t xml:space="preserve">.JAMA </w:t>
      </w:r>
      <w:r w:rsidRPr="00AD3386">
        <w:rPr>
          <w:i/>
          <w:sz w:val="24"/>
          <w:szCs w:val="24"/>
        </w:rPr>
        <w:t>Ophthalmol.,2011,Mar;131(3):283-293/jamaophthalmol.2013..</w:t>
      </w:r>
    </w:p>
    <w:p w:rsidR="006000BA" w:rsidRPr="000E390A" w:rsidRDefault="006000BA" w:rsidP="00924147">
      <w:pPr>
        <w:ind w:left="2160"/>
        <w:contextualSpacing/>
        <w:jc w:val="both"/>
        <w:rPr>
          <w:sz w:val="24"/>
          <w:szCs w:val="24"/>
        </w:rPr>
      </w:pPr>
    </w:p>
    <w:p w:rsidR="004B58AF" w:rsidRPr="00F544EA" w:rsidRDefault="00F544EA" w:rsidP="00F544EA">
      <w:pPr>
        <w:ind w:left="2160"/>
        <w:contextualSpacing/>
        <w:jc w:val="both"/>
        <w:rPr>
          <w:bCs/>
          <w:sz w:val="24"/>
          <w:szCs w:val="24"/>
        </w:rPr>
      </w:pPr>
      <w:r w:rsidRPr="000E390A">
        <w:rPr>
          <w:bCs/>
          <w:sz w:val="24"/>
          <w:szCs w:val="24"/>
        </w:rPr>
        <w:t>Dugal</w:t>
      </w:r>
      <w:r>
        <w:rPr>
          <w:bCs/>
          <w:sz w:val="24"/>
          <w:szCs w:val="24"/>
        </w:rPr>
        <w:t xml:space="preserve"> PU</w:t>
      </w:r>
      <w:r w:rsidRPr="000E390A">
        <w:rPr>
          <w:bCs/>
          <w:sz w:val="24"/>
          <w:szCs w:val="24"/>
        </w:rPr>
        <w:t>,  Bebchuk</w:t>
      </w:r>
      <w:r>
        <w:rPr>
          <w:bCs/>
          <w:sz w:val="24"/>
          <w:szCs w:val="24"/>
        </w:rPr>
        <w:t xml:space="preserve"> J</w:t>
      </w:r>
      <w:r w:rsidRPr="000E390A">
        <w:rPr>
          <w:bCs/>
          <w:sz w:val="24"/>
          <w:szCs w:val="24"/>
        </w:rPr>
        <w:t>, Nau</w:t>
      </w:r>
      <w:r>
        <w:rPr>
          <w:bCs/>
          <w:sz w:val="24"/>
          <w:szCs w:val="24"/>
        </w:rPr>
        <w:t xml:space="preserve"> J</w:t>
      </w:r>
      <w:r w:rsidRPr="000E390A">
        <w:rPr>
          <w:bCs/>
          <w:sz w:val="24"/>
          <w:szCs w:val="24"/>
        </w:rPr>
        <w:t>, Reichel</w:t>
      </w:r>
      <w:r>
        <w:rPr>
          <w:bCs/>
          <w:sz w:val="24"/>
          <w:szCs w:val="24"/>
        </w:rPr>
        <w:t xml:space="preserve"> E</w:t>
      </w:r>
      <w:r w:rsidRPr="000E390A">
        <w:rPr>
          <w:bCs/>
          <w:sz w:val="24"/>
          <w:szCs w:val="24"/>
        </w:rPr>
        <w:t xml:space="preserve">, </w:t>
      </w:r>
      <w:r w:rsidRPr="005A7EFC">
        <w:rPr>
          <w:b/>
          <w:bCs/>
          <w:sz w:val="24"/>
          <w:szCs w:val="24"/>
        </w:rPr>
        <w:t>Singer MA</w:t>
      </w:r>
      <w:r w:rsidRPr="000E390A">
        <w:rPr>
          <w:bCs/>
          <w:sz w:val="24"/>
          <w:szCs w:val="24"/>
        </w:rPr>
        <w:t>, Barak</w:t>
      </w:r>
      <w:r>
        <w:rPr>
          <w:bCs/>
          <w:sz w:val="24"/>
          <w:szCs w:val="24"/>
        </w:rPr>
        <w:t xml:space="preserve"> A</w:t>
      </w:r>
      <w:r w:rsidRPr="000E390A">
        <w:rPr>
          <w:bCs/>
          <w:sz w:val="24"/>
          <w:szCs w:val="24"/>
        </w:rPr>
        <w:t>, Binder</w:t>
      </w:r>
      <w:r>
        <w:rPr>
          <w:bCs/>
          <w:sz w:val="24"/>
          <w:szCs w:val="24"/>
        </w:rPr>
        <w:t xml:space="preserve"> S</w:t>
      </w:r>
      <w:r w:rsidRPr="000E390A">
        <w:rPr>
          <w:bCs/>
          <w:sz w:val="24"/>
          <w:szCs w:val="24"/>
        </w:rPr>
        <w:t>, Jackson</w:t>
      </w:r>
      <w:r>
        <w:rPr>
          <w:bCs/>
          <w:sz w:val="24"/>
          <w:szCs w:val="24"/>
        </w:rPr>
        <w:t xml:space="preserve"> T </w:t>
      </w:r>
      <w:r w:rsidR="00A8209A" w:rsidRPr="000E390A">
        <w:rPr>
          <w:bCs/>
          <w:sz w:val="24"/>
          <w:szCs w:val="24"/>
        </w:rPr>
        <w:t>Epimacular Brachytherapy for Neovascula Age-related Macular Degeneration: A Randomized, Controlled Trial</w:t>
      </w:r>
      <w:r>
        <w:rPr>
          <w:bCs/>
          <w:sz w:val="24"/>
          <w:szCs w:val="24"/>
        </w:rPr>
        <w:t xml:space="preserve">. </w:t>
      </w:r>
      <w:r w:rsidR="004B58AF" w:rsidRPr="004B58AF">
        <w:rPr>
          <w:bCs/>
          <w:i/>
          <w:sz w:val="24"/>
          <w:szCs w:val="24"/>
        </w:rPr>
        <w:t>Ophthalmology Volume 120, Number 2,</w:t>
      </w:r>
      <w:r w:rsidR="006000BA">
        <w:rPr>
          <w:bCs/>
          <w:i/>
          <w:sz w:val="24"/>
          <w:szCs w:val="24"/>
        </w:rPr>
        <w:t xml:space="preserve"> pg 317, (February 2013)</w:t>
      </w:r>
    </w:p>
    <w:p w:rsidR="00F544EA" w:rsidRDefault="00F544EA" w:rsidP="00E60D0F">
      <w:pPr>
        <w:ind w:left="2160"/>
        <w:contextualSpacing/>
        <w:jc w:val="both"/>
        <w:rPr>
          <w:sz w:val="24"/>
          <w:szCs w:val="24"/>
        </w:rPr>
      </w:pPr>
    </w:p>
    <w:p w:rsidR="00AD3386" w:rsidRDefault="00AD3386" w:rsidP="00AD3386">
      <w:pPr>
        <w:ind w:left="2160"/>
        <w:contextualSpacing/>
        <w:jc w:val="both"/>
        <w:rPr>
          <w:sz w:val="24"/>
          <w:szCs w:val="24"/>
        </w:rPr>
      </w:pPr>
      <w:r w:rsidRPr="006000BA">
        <w:rPr>
          <w:b/>
          <w:sz w:val="24"/>
          <w:szCs w:val="24"/>
        </w:rPr>
        <w:lastRenderedPageBreak/>
        <w:t>Singer MA</w:t>
      </w:r>
      <w:r w:rsidRPr="000E390A">
        <w:rPr>
          <w:sz w:val="24"/>
          <w:szCs w:val="24"/>
        </w:rPr>
        <w:t>,HerroAJ,Singer J,Surapaneni</w:t>
      </w:r>
      <w:r>
        <w:rPr>
          <w:sz w:val="24"/>
          <w:szCs w:val="24"/>
        </w:rPr>
        <w:t xml:space="preserve"> K</w:t>
      </w:r>
      <w:r w:rsidRPr="000E390A">
        <w:rPr>
          <w:sz w:val="24"/>
          <w:szCs w:val="24"/>
        </w:rPr>
        <w:t>,EspitiaJ</w:t>
      </w:r>
      <w:r>
        <w:rPr>
          <w:sz w:val="24"/>
          <w:szCs w:val="24"/>
        </w:rPr>
        <w:t>,</w:t>
      </w:r>
      <w:r w:rsidRPr="000E390A">
        <w:rPr>
          <w:sz w:val="24"/>
          <w:szCs w:val="24"/>
        </w:rPr>
        <w:t xml:space="preserve"> and Sponsel,WE</w:t>
      </w:r>
      <w:r>
        <w:rPr>
          <w:sz w:val="24"/>
          <w:szCs w:val="24"/>
        </w:rPr>
        <w:t xml:space="preserve">. </w:t>
      </w:r>
      <w:r w:rsidRPr="000E390A">
        <w:rPr>
          <w:sz w:val="24"/>
          <w:szCs w:val="24"/>
        </w:rPr>
        <w:t>Utility of Anterior Segment OCT Measurements for Predicting Severe Eye Pressure Increase after Intravitreal Dexamethasone Implant</w:t>
      </w:r>
    </w:p>
    <w:p w:rsidR="00AD3386" w:rsidRDefault="00AD3386" w:rsidP="00AD3386">
      <w:pPr>
        <w:ind w:left="1440" w:firstLine="720"/>
        <w:contextualSpacing/>
        <w:jc w:val="both"/>
        <w:rPr>
          <w:i/>
          <w:color w:val="000000"/>
          <w:sz w:val="24"/>
          <w:szCs w:val="24"/>
          <w:shd w:val="clear" w:color="auto" w:fill="FFFFFF"/>
        </w:rPr>
      </w:pPr>
      <w:r>
        <w:rPr>
          <w:i/>
          <w:color w:val="000000"/>
          <w:sz w:val="24"/>
          <w:szCs w:val="24"/>
          <w:shd w:val="clear" w:color="auto" w:fill="FFFFFF"/>
        </w:rPr>
        <w:t xml:space="preserve">J. </w:t>
      </w:r>
      <w:r w:rsidRPr="005A7EFC">
        <w:rPr>
          <w:i/>
          <w:color w:val="000000"/>
          <w:sz w:val="24"/>
          <w:szCs w:val="24"/>
          <w:shd w:val="clear" w:color="auto" w:fill="FFFFFF"/>
        </w:rPr>
        <w:t>Clin Exp Ophthalmol 4:311. doi:</w:t>
      </w:r>
      <w:r w:rsidRPr="005A7EFC">
        <w:rPr>
          <w:rStyle w:val="apple-converted-space"/>
          <w:i/>
          <w:color w:val="000000"/>
          <w:sz w:val="24"/>
          <w:szCs w:val="24"/>
          <w:shd w:val="clear" w:color="auto" w:fill="FFFFFF"/>
        </w:rPr>
        <w:t> </w:t>
      </w:r>
      <w:r w:rsidRPr="005A7EFC">
        <w:rPr>
          <w:i/>
          <w:color w:val="000000"/>
          <w:sz w:val="24"/>
          <w:szCs w:val="24"/>
          <w:shd w:val="clear" w:color="auto" w:fill="FFFFFF"/>
        </w:rPr>
        <w:t xml:space="preserve">10.4172/2155-9570.1000311 </w:t>
      </w:r>
    </w:p>
    <w:p w:rsidR="00AD3386" w:rsidRPr="005A7EFC" w:rsidRDefault="00AD3386" w:rsidP="00AD3386">
      <w:pPr>
        <w:ind w:left="1440" w:firstLine="720"/>
        <w:contextualSpacing/>
        <w:jc w:val="both"/>
        <w:rPr>
          <w:i/>
          <w:sz w:val="24"/>
          <w:szCs w:val="24"/>
        </w:rPr>
      </w:pPr>
      <w:r w:rsidRPr="005A7EFC">
        <w:rPr>
          <w:i/>
          <w:color w:val="000000"/>
          <w:sz w:val="24"/>
          <w:szCs w:val="24"/>
          <w:shd w:val="clear" w:color="auto" w:fill="FFFFFF"/>
        </w:rPr>
        <w:t>(December 2013)</w:t>
      </w:r>
    </w:p>
    <w:p w:rsidR="007E247C" w:rsidRDefault="00AD3386" w:rsidP="00AD3386">
      <w:pPr>
        <w:tabs>
          <w:tab w:val="left" w:pos="2445"/>
        </w:tabs>
      </w:pPr>
      <w:r>
        <w:rPr>
          <w:sz w:val="24"/>
          <w:szCs w:val="24"/>
        </w:rPr>
        <w:tab/>
      </w:r>
    </w:p>
    <w:p w:rsidR="007E247C" w:rsidRDefault="002233AC" w:rsidP="002233AC">
      <w:pPr>
        <w:pStyle w:val="TxBrp19"/>
        <w:tabs>
          <w:tab w:val="clear" w:pos="2919"/>
        </w:tabs>
        <w:ind w:left="2160"/>
        <w:jc w:val="both"/>
        <w:rPr>
          <w:i/>
          <w:szCs w:val="24"/>
        </w:rPr>
      </w:pPr>
      <w:r>
        <w:rPr>
          <w:b/>
          <w:szCs w:val="24"/>
        </w:rPr>
        <w:t>Singer MA</w:t>
      </w:r>
      <w:r w:rsidRPr="00765D70">
        <w:rPr>
          <w:szCs w:val="24"/>
        </w:rPr>
        <w:t>, Tan CS, Sadda, SR</w:t>
      </w:r>
      <w:hyperlink r:id="rId10" w:history="1">
        <w:r w:rsidR="007E247C" w:rsidRPr="00765D70">
          <w:rPr>
            <w:rStyle w:val="Hyperlink"/>
            <w:color w:val="auto"/>
            <w:szCs w:val="24"/>
            <w:u w:val="none"/>
          </w:rPr>
          <w:t>Peripheral Ischemia and Rebound Edema in RVO</w:t>
        </w:r>
      </w:hyperlink>
      <w:r w:rsidR="007E247C" w:rsidRPr="00765D70">
        <w:rPr>
          <w:i/>
          <w:szCs w:val="24"/>
        </w:rPr>
        <w:t xml:space="preserve">Retina Today, </w:t>
      </w:r>
      <w:r w:rsidR="007E247C">
        <w:rPr>
          <w:i/>
          <w:szCs w:val="24"/>
        </w:rPr>
        <w:t>(</w:t>
      </w:r>
      <w:r w:rsidR="007E247C" w:rsidRPr="00765D70">
        <w:rPr>
          <w:i/>
          <w:szCs w:val="24"/>
        </w:rPr>
        <w:t>October 2012</w:t>
      </w:r>
      <w:r w:rsidR="007E247C">
        <w:rPr>
          <w:i/>
          <w:szCs w:val="24"/>
        </w:rPr>
        <w:t>)</w:t>
      </w:r>
    </w:p>
    <w:p w:rsidR="00AD3386" w:rsidRDefault="00AD3386" w:rsidP="002233AC">
      <w:pPr>
        <w:pStyle w:val="TxBrp19"/>
        <w:tabs>
          <w:tab w:val="clear" w:pos="2919"/>
        </w:tabs>
        <w:ind w:left="2160"/>
        <w:jc w:val="both"/>
        <w:rPr>
          <w:szCs w:val="24"/>
        </w:rPr>
      </w:pPr>
    </w:p>
    <w:p w:rsidR="00AD3386" w:rsidRPr="002233AC" w:rsidRDefault="00AD3386" w:rsidP="00AD3386">
      <w:pPr>
        <w:tabs>
          <w:tab w:val="left" w:pos="720"/>
        </w:tabs>
        <w:ind w:left="2160"/>
        <w:rPr>
          <w:sz w:val="24"/>
          <w:szCs w:val="24"/>
        </w:rPr>
      </w:pPr>
      <w:r w:rsidRPr="005A7EFC">
        <w:rPr>
          <w:b/>
          <w:sz w:val="24"/>
          <w:szCs w:val="24"/>
        </w:rPr>
        <w:t>Singer MA</w:t>
      </w:r>
      <w:r>
        <w:rPr>
          <w:sz w:val="24"/>
          <w:szCs w:val="24"/>
        </w:rPr>
        <w:t xml:space="preserve">, </w:t>
      </w:r>
      <w:r w:rsidRPr="000E390A">
        <w:rPr>
          <w:sz w:val="24"/>
          <w:szCs w:val="24"/>
        </w:rPr>
        <w:t>Groth SL, Sponsel WE, Herro A, Pollard J, Cohen SR, Cohen JH.Association of OCT angle recess width with IOP response after intravitreal triamcinolone injection</w:t>
      </w:r>
      <w:r>
        <w:rPr>
          <w:sz w:val="24"/>
          <w:szCs w:val="24"/>
        </w:rPr>
        <w:t xml:space="preserve">. </w:t>
      </w:r>
      <w:r>
        <w:rPr>
          <w:i/>
          <w:sz w:val="24"/>
          <w:szCs w:val="24"/>
        </w:rPr>
        <w:t>Jul 2012 Retina (Philidelphia, Pa.) 33(2) 14 Reads DOI: 10.1097/AIE.0b013e3182675c72 Source: PubMed</w:t>
      </w:r>
    </w:p>
    <w:p w:rsidR="00A8209A" w:rsidRPr="000E390A" w:rsidRDefault="007E247C" w:rsidP="00FA6779">
      <w:pPr>
        <w:pStyle w:val="TxBrp19"/>
        <w:tabs>
          <w:tab w:val="left" w:pos="2160"/>
        </w:tabs>
        <w:ind w:left="0"/>
        <w:jc w:val="both"/>
        <w:rPr>
          <w:szCs w:val="24"/>
          <w:u w:val="single" w:color="1700CB"/>
        </w:rPr>
      </w:pPr>
      <w:r>
        <w:rPr>
          <w:b/>
          <w:szCs w:val="24"/>
        </w:rPr>
        <w:tab/>
      </w:r>
    </w:p>
    <w:p w:rsidR="00B75005" w:rsidRPr="002233AC" w:rsidRDefault="002233AC" w:rsidP="002233AC">
      <w:pPr>
        <w:ind w:left="2160"/>
        <w:rPr>
          <w:sz w:val="24"/>
          <w:szCs w:val="24"/>
        </w:rPr>
      </w:pPr>
      <w:r w:rsidRPr="00A249F8">
        <w:rPr>
          <w:b/>
          <w:sz w:val="24"/>
          <w:szCs w:val="24"/>
        </w:rPr>
        <w:t>Singer MA</w:t>
      </w:r>
      <w:r w:rsidRPr="000E390A">
        <w:rPr>
          <w:sz w:val="24"/>
          <w:szCs w:val="24"/>
        </w:rPr>
        <w:t>, Bell DJ, Woods P, Pollard J, Boo</w:t>
      </w:r>
      <w:r>
        <w:rPr>
          <w:sz w:val="24"/>
          <w:szCs w:val="24"/>
        </w:rPr>
        <w:t xml:space="preserve">rd T, Herro A, Porbandarwalla S. </w:t>
      </w:r>
      <w:r w:rsidR="00D23CF0">
        <w:rPr>
          <w:sz w:val="24"/>
          <w:szCs w:val="24"/>
        </w:rPr>
        <w:t>Effect of Combination Therapy with Bevacizumab and Dexamethasone Intravitreal Implant in P</w:t>
      </w:r>
      <w:r w:rsidR="00A8209A" w:rsidRPr="003D5066">
        <w:rPr>
          <w:sz w:val="24"/>
          <w:szCs w:val="24"/>
        </w:rPr>
        <w:t xml:space="preserve">atients with </w:t>
      </w:r>
      <w:r w:rsidR="00D23CF0">
        <w:rPr>
          <w:sz w:val="24"/>
          <w:szCs w:val="24"/>
        </w:rPr>
        <w:t>Retinal Vein Occlusion.</w:t>
      </w:r>
      <w:r>
        <w:rPr>
          <w:sz w:val="24"/>
          <w:szCs w:val="24"/>
        </w:rPr>
        <w:t xml:space="preserve"> </w:t>
      </w:r>
      <w:r w:rsidR="00B75005" w:rsidRPr="00B75005">
        <w:rPr>
          <w:i/>
          <w:sz w:val="24"/>
          <w:szCs w:val="24"/>
        </w:rPr>
        <w:t>Retina,  2012 Mar 29. (Epub ), Retina. 2012 Jul;32(7):1289-94 print, (July 2012)</w:t>
      </w:r>
    </w:p>
    <w:p w:rsidR="00A8209A" w:rsidRPr="000E390A" w:rsidRDefault="00A8209A" w:rsidP="00924147">
      <w:pPr>
        <w:ind w:left="2160"/>
        <w:rPr>
          <w:sz w:val="24"/>
          <w:szCs w:val="24"/>
        </w:rPr>
      </w:pPr>
    </w:p>
    <w:p w:rsidR="00A8209A" w:rsidRPr="000E390A" w:rsidRDefault="002233AC" w:rsidP="002233AC">
      <w:pPr>
        <w:ind w:left="2160"/>
        <w:rPr>
          <w:sz w:val="24"/>
          <w:szCs w:val="24"/>
        </w:rPr>
      </w:pPr>
      <w:r w:rsidRPr="00A249F8">
        <w:rPr>
          <w:b/>
          <w:sz w:val="24"/>
          <w:szCs w:val="24"/>
        </w:rPr>
        <w:t>Singer MA</w:t>
      </w:r>
      <w:r w:rsidRPr="000E390A">
        <w:rPr>
          <w:sz w:val="24"/>
          <w:szCs w:val="24"/>
        </w:rPr>
        <w:t>, Cid MD, Luth J, Porbandarwalla SS, Herro A, et al. (2012)</w:t>
      </w:r>
      <w:r>
        <w:rPr>
          <w:sz w:val="24"/>
          <w:szCs w:val="24"/>
        </w:rPr>
        <w:t xml:space="preserve">. </w:t>
      </w:r>
      <w:r w:rsidR="00A8209A" w:rsidRPr="000E390A">
        <w:rPr>
          <w:sz w:val="24"/>
          <w:szCs w:val="24"/>
        </w:rPr>
        <w:t>Incidence of Corneal Melt in Clinical Practice: Our Experience vs. A Meta-Analysis of the Literature.</w:t>
      </w:r>
      <w:r w:rsidR="00B75005" w:rsidRPr="00B75005">
        <w:rPr>
          <w:i/>
          <w:sz w:val="24"/>
          <w:szCs w:val="24"/>
        </w:rPr>
        <w:t>J Clinic Experiment Ophthalmol S1:003. doi:10.4172/2155-9570. S1-003 (January 2012)</w:t>
      </w:r>
    </w:p>
    <w:p w:rsidR="00A8209A" w:rsidRDefault="00A8209A" w:rsidP="00924147">
      <w:pPr>
        <w:ind w:left="2160"/>
        <w:rPr>
          <w:sz w:val="24"/>
          <w:szCs w:val="24"/>
        </w:rPr>
      </w:pPr>
    </w:p>
    <w:p w:rsidR="00EE4F42" w:rsidRPr="00773FD3" w:rsidRDefault="00EE4F42" w:rsidP="00924147">
      <w:pPr>
        <w:ind w:left="2160"/>
        <w:rPr>
          <w:i/>
          <w:sz w:val="24"/>
          <w:szCs w:val="24"/>
        </w:rPr>
      </w:pPr>
      <w:r w:rsidRPr="00AF12A1">
        <w:rPr>
          <w:b/>
          <w:sz w:val="24"/>
          <w:szCs w:val="24"/>
        </w:rPr>
        <w:t>Michael A Singer,</w:t>
      </w:r>
      <w:r>
        <w:rPr>
          <w:sz w:val="24"/>
          <w:szCs w:val="24"/>
        </w:rPr>
        <w:t xml:space="preserve"> Nancy Amir, Angela Herro, Salman S Porbandarwalla, Joseph Pollard Improving Quality of Life in Patients with End-Stage Age-Related Macular Degeneration: </w:t>
      </w:r>
      <w:r w:rsidR="00773FD3">
        <w:rPr>
          <w:sz w:val="24"/>
          <w:szCs w:val="24"/>
        </w:rPr>
        <w:t xml:space="preserve">Focus on Miniature Ocular Implants. </w:t>
      </w:r>
      <w:r w:rsidR="00773FD3" w:rsidRPr="00773FD3">
        <w:rPr>
          <w:i/>
          <w:sz w:val="24"/>
          <w:szCs w:val="24"/>
        </w:rPr>
        <w:t>Jan 2012. Clincal Ophthalmology (Auckland, N.Z)</w:t>
      </w:r>
    </w:p>
    <w:p w:rsidR="006A7F0B" w:rsidRPr="000E390A" w:rsidRDefault="006A7F0B" w:rsidP="00924147">
      <w:pPr>
        <w:ind w:left="2160"/>
        <w:rPr>
          <w:sz w:val="24"/>
          <w:szCs w:val="24"/>
        </w:rPr>
      </w:pPr>
    </w:p>
    <w:p w:rsidR="002233AC" w:rsidRPr="000E390A" w:rsidRDefault="002233AC" w:rsidP="002233AC">
      <w:pPr>
        <w:ind w:left="1440" w:firstLine="720"/>
        <w:rPr>
          <w:iCs/>
          <w:sz w:val="24"/>
          <w:szCs w:val="24"/>
        </w:rPr>
      </w:pPr>
      <w:r w:rsidRPr="00A249F8">
        <w:rPr>
          <w:b/>
          <w:iCs/>
          <w:sz w:val="24"/>
          <w:szCs w:val="24"/>
        </w:rPr>
        <w:t>Singer, MA</w:t>
      </w:r>
      <w:r w:rsidRPr="00A249F8">
        <w:rPr>
          <w:b/>
          <w:iCs/>
          <w:sz w:val="24"/>
          <w:szCs w:val="24"/>
          <w:vertAlign w:val="superscript"/>
        </w:rPr>
        <w:t>1</w:t>
      </w:r>
      <w:r w:rsidRPr="000E390A">
        <w:rPr>
          <w:iCs/>
          <w:sz w:val="24"/>
          <w:szCs w:val="24"/>
        </w:rPr>
        <w:t>, Herro, A</w:t>
      </w:r>
      <w:r w:rsidRPr="000E390A">
        <w:rPr>
          <w:iCs/>
          <w:sz w:val="24"/>
          <w:szCs w:val="24"/>
          <w:vertAlign w:val="superscript"/>
        </w:rPr>
        <w:t>2</w:t>
      </w:r>
      <w:r w:rsidRPr="000E390A">
        <w:rPr>
          <w:iCs/>
          <w:sz w:val="24"/>
          <w:szCs w:val="24"/>
        </w:rPr>
        <w:t>, Pollard,J, Cohen,JCohen,S, Groth, S, Sponsel, W</w:t>
      </w:r>
    </w:p>
    <w:p w:rsidR="00387B35" w:rsidRDefault="00A8209A" w:rsidP="002233AC">
      <w:pPr>
        <w:ind w:left="2160"/>
        <w:rPr>
          <w:rStyle w:val="apple-converted-space"/>
          <w:color w:val="000000"/>
          <w:sz w:val="24"/>
          <w:szCs w:val="24"/>
          <w:shd w:val="clear" w:color="auto" w:fill="FFFFFF"/>
        </w:rPr>
      </w:pPr>
      <w:r w:rsidRPr="000E390A">
        <w:rPr>
          <w:sz w:val="24"/>
          <w:szCs w:val="24"/>
        </w:rPr>
        <w:t>Anterior Segment OCT of Patients with Steroid Response After Intravitreal Triamcinolone Injection: The association of angle recess size and IOP elevation</w:t>
      </w:r>
      <w:r w:rsidR="002233AC">
        <w:rPr>
          <w:sz w:val="24"/>
          <w:szCs w:val="24"/>
        </w:rPr>
        <w:t xml:space="preserve">. </w:t>
      </w:r>
      <w:r w:rsidR="00387B35" w:rsidRPr="00387B35">
        <w:rPr>
          <w:rStyle w:val="Emphasis"/>
          <w:sz w:val="24"/>
          <w:szCs w:val="24"/>
          <w:shd w:val="clear" w:color="auto" w:fill="FFFFFF"/>
        </w:rPr>
        <w:t>Invest Ophthalmol Vis Sci</w:t>
      </w:r>
      <w:r w:rsidR="00387B35" w:rsidRPr="00387B35">
        <w:rPr>
          <w:rStyle w:val="apple-converted-space"/>
          <w:sz w:val="24"/>
          <w:szCs w:val="24"/>
          <w:shd w:val="clear" w:color="auto" w:fill="FFFFFF"/>
        </w:rPr>
        <w:t> </w:t>
      </w:r>
      <w:r w:rsidR="00387B35" w:rsidRPr="00387B35">
        <w:rPr>
          <w:sz w:val="24"/>
          <w:szCs w:val="24"/>
          <w:shd w:val="clear" w:color="auto" w:fill="FFFFFF"/>
        </w:rPr>
        <w:t>2012;53: E-Abstract 677.</w:t>
      </w:r>
      <w:hyperlink r:id="rId11" w:history="1">
        <w:r w:rsidR="00387B35" w:rsidRPr="00387B35">
          <w:rPr>
            <w:rStyle w:val="Hyperlink"/>
            <w:color w:val="auto"/>
            <w:sz w:val="24"/>
            <w:szCs w:val="24"/>
            <w:u w:val="none"/>
            <w:shd w:val="clear" w:color="auto" w:fill="FFFFFF"/>
          </w:rPr>
          <w:t>ARVO</w:t>
        </w:r>
      </w:hyperlink>
      <w:r w:rsidR="00387B35" w:rsidRPr="00387B35">
        <w:rPr>
          <w:rStyle w:val="apple-converted-space"/>
          <w:color w:val="000000"/>
          <w:sz w:val="24"/>
          <w:szCs w:val="24"/>
          <w:shd w:val="clear" w:color="auto" w:fill="FFFFFF"/>
        </w:rPr>
        <w:t> (July 2012)</w:t>
      </w:r>
    </w:p>
    <w:p w:rsidR="00D23CF0" w:rsidRDefault="00D23CF0" w:rsidP="00D23CF0">
      <w:pPr>
        <w:pStyle w:val="TxBrp19"/>
        <w:tabs>
          <w:tab w:val="left" w:pos="2160"/>
        </w:tabs>
        <w:ind w:left="0"/>
        <w:jc w:val="both"/>
        <w:rPr>
          <w:b/>
          <w:szCs w:val="24"/>
        </w:rPr>
      </w:pPr>
    </w:p>
    <w:p w:rsidR="00D23CF0" w:rsidRPr="002233AC" w:rsidRDefault="00D23CF0" w:rsidP="00D23CF0">
      <w:pPr>
        <w:tabs>
          <w:tab w:val="left" w:pos="720"/>
          <w:tab w:val="left" w:pos="1980"/>
        </w:tabs>
        <w:ind w:left="2160"/>
        <w:rPr>
          <w:sz w:val="24"/>
          <w:szCs w:val="24"/>
        </w:rPr>
      </w:pPr>
      <w:r w:rsidRPr="004B779E">
        <w:rPr>
          <w:b/>
          <w:sz w:val="24"/>
          <w:szCs w:val="24"/>
        </w:rPr>
        <w:t>Singer MA</w:t>
      </w:r>
      <w:r w:rsidRPr="000E390A">
        <w:rPr>
          <w:sz w:val="24"/>
          <w:szCs w:val="24"/>
        </w:rPr>
        <w:t>, Awh CC, Sadda S, Freeman WR, Antoszyk AN, Wong P, Tuomi L.HORIZON: An Open-Label Extension Trial of Ranibizumab for Choroidal Neovascularization Secondary to Age-Related Macular Degeneration.</w:t>
      </w:r>
      <w:hyperlink r:id="rId12" w:tooltip="Ophthalmology." w:history="1">
        <w:r w:rsidRPr="004B779E">
          <w:rPr>
            <w:rStyle w:val="Hyperlink"/>
            <w:i/>
            <w:color w:val="auto"/>
            <w:sz w:val="24"/>
            <w:szCs w:val="24"/>
            <w:u w:val="none"/>
            <w:shd w:val="clear" w:color="auto" w:fill="FFFFFF"/>
          </w:rPr>
          <w:t>Ophthalmology.</w:t>
        </w:r>
      </w:hyperlink>
      <w:r w:rsidRPr="004B779E">
        <w:rPr>
          <w:rStyle w:val="apple-converted-space"/>
          <w:i/>
          <w:sz w:val="24"/>
          <w:szCs w:val="24"/>
          <w:shd w:val="clear" w:color="auto" w:fill="FFFFFF"/>
        </w:rPr>
        <w:t> </w:t>
      </w:r>
      <w:r w:rsidRPr="004B779E">
        <w:rPr>
          <w:i/>
          <w:sz w:val="24"/>
          <w:szCs w:val="24"/>
          <w:shd w:val="clear" w:color="auto" w:fill="FFFFFF"/>
        </w:rPr>
        <w:t>2012 Jun;119(6):1175-83. doi: 10.1016/j.ophtha.2011.12.016. Epub 2012 Feb 4</w:t>
      </w:r>
    </w:p>
    <w:p w:rsidR="00AF12A1" w:rsidRDefault="00AF12A1" w:rsidP="002233AC">
      <w:pPr>
        <w:ind w:left="2160"/>
        <w:rPr>
          <w:rStyle w:val="apple-converted-space"/>
          <w:b/>
          <w:color w:val="000000"/>
          <w:sz w:val="24"/>
          <w:szCs w:val="24"/>
          <w:shd w:val="clear" w:color="auto" w:fill="FFFFFF"/>
        </w:rPr>
      </w:pPr>
    </w:p>
    <w:p w:rsidR="00EE4F42" w:rsidRDefault="00EE4F42" w:rsidP="002233AC">
      <w:pPr>
        <w:ind w:left="2160"/>
        <w:rPr>
          <w:rStyle w:val="apple-converted-space"/>
          <w:color w:val="000000"/>
          <w:sz w:val="24"/>
          <w:szCs w:val="24"/>
          <w:shd w:val="clear" w:color="auto" w:fill="FFFFFF"/>
        </w:rPr>
      </w:pPr>
      <w:r w:rsidRPr="00EE4F42">
        <w:rPr>
          <w:rStyle w:val="apple-converted-space"/>
          <w:b/>
          <w:color w:val="000000"/>
          <w:sz w:val="24"/>
          <w:szCs w:val="24"/>
          <w:shd w:val="clear" w:color="auto" w:fill="FFFFFF"/>
        </w:rPr>
        <w:t>Singer</w:t>
      </w:r>
      <w:r w:rsidR="00304146">
        <w:rPr>
          <w:rStyle w:val="apple-converted-space"/>
          <w:b/>
          <w:color w:val="000000"/>
          <w:sz w:val="24"/>
          <w:szCs w:val="24"/>
          <w:shd w:val="clear" w:color="auto" w:fill="FFFFFF"/>
        </w:rPr>
        <w:t xml:space="preserve"> MA</w:t>
      </w:r>
      <w:r>
        <w:rPr>
          <w:rStyle w:val="apple-converted-space"/>
          <w:color w:val="000000"/>
          <w:sz w:val="24"/>
          <w:szCs w:val="24"/>
          <w:shd w:val="clear" w:color="auto" w:fill="FFFFFF"/>
        </w:rPr>
        <w:t>, del Cid</w:t>
      </w:r>
      <w:r w:rsidR="00304146">
        <w:rPr>
          <w:rStyle w:val="apple-converted-space"/>
          <w:color w:val="000000"/>
          <w:sz w:val="24"/>
          <w:szCs w:val="24"/>
          <w:shd w:val="clear" w:color="auto" w:fill="FFFFFF"/>
        </w:rPr>
        <w:t xml:space="preserve"> MR</w:t>
      </w:r>
      <w:r>
        <w:rPr>
          <w:rStyle w:val="apple-converted-space"/>
          <w:color w:val="000000"/>
          <w:sz w:val="24"/>
          <w:szCs w:val="24"/>
          <w:shd w:val="clear" w:color="auto" w:fill="FFFFFF"/>
        </w:rPr>
        <w:t>, Shelton</w:t>
      </w:r>
      <w:r w:rsidR="00304146">
        <w:rPr>
          <w:rStyle w:val="apple-converted-space"/>
          <w:color w:val="000000"/>
          <w:sz w:val="24"/>
          <w:szCs w:val="24"/>
          <w:shd w:val="clear" w:color="auto" w:fill="FFFFFF"/>
        </w:rPr>
        <w:t xml:space="preserve"> CR</w:t>
      </w:r>
      <w:r>
        <w:rPr>
          <w:rStyle w:val="apple-converted-space"/>
          <w:color w:val="000000"/>
          <w:sz w:val="24"/>
          <w:szCs w:val="24"/>
          <w:shd w:val="clear" w:color="auto" w:fill="FFFFFF"/>
        </w:rPr>
        <w:t>, Boord</w:t>
      </w:r>
      <w:r w:rsidR="00304146">
        <w:rPr>
          <w:rStyle w:val="apple-converted-space"/>
          <w:color w:val="000000"/>
          <w:sz w:val="24"/>
          <w:szCs w:val="24"/>
          <w:shd w:val="clear" w:color="auto" w:fill="FFFFFF"/>
        </w:rPr>
        <w:t xml:space="preserve"> T.</w:t>
      </w:r>
    </w:p>
    <w:p w:rsidR="00EA1ADD" w:rsidRPr="002233AC" w:rsidRDefault="00EE4F42" w:rsidP="00EA1ADD">
      <w:pPr>
        <w:ind w:left="2160"/>
        <w:rPr>
          <w:sz w:val="24"/>
          <w:szCs w:val="24"/>
        </w:rPr>
      </w:pPr>
      <w:r>
        <w:rPr>
          <w:rStyle w:val="apple-converted-space"/>
          <w:color w:val="000000"/>
          <w:sz w:val="24"/>
          <w:szCs w:val="24"/>
          <w:shd w:val="clear" w:color="auto" w:fill="FFFFFF"/>
        </w:rPr>
        <w:t xml:space="preserve">Pars Plana Posterior Capsulotomy in a Patient with Telescope Prosthesis for Age-Related Macular Degeneration. </w:t>
      </w:r>
      <w:r w:rsidRPr="00EE4F42">
        <w:rPr>
          <w:rStyle w:val="apple-converted-space"/>
          <w:i/>
          <w:color w:val="000000"/>
          <w:sz w:val="24"/>
          <w:szCs w:val="24"/>
          <w:shd w:val="clear" w:color="auto" w:fill="FFFFFF"/>
        </w:rPr>
        <w:t>Aug 2010, Archives of Op</w:t>
      </w:r>
      <w:r w:rsidR="00EA1ADD">
        <w:rPr>
          <w:rStyle w:val="apple-converted-space"/>
          <w:i/>
          <w:color w:val="000000"/>
          <w:sz w:val="24"/>
          <w:szCs w:val="24"/>
          <w:shd w:val="clear" w:color="auto" w:fill="FFFFFF"/>
        </w:rPr>
        <w:t>h</w:t>
      </w:r>
      <w:r w:rsidRPr="00EE4F42">
        <w:rPr>
          <w:rStyle w:val="apple-converted-space"/>
          <w:i/>
          <w:color w:val="000000"/>
          <w:sz w:val="24"/>
          <w:szCs w:val="24"/>
          <w:shd w:val="clear" w:color="auto" w:fill="FFFFFF"/>
        </w:rPr>
        <w:t>thalmolog</w:t>
      </w:r>
      <w:r w:rsidR="00EA1ADD">
        <w:rPr>
          <w:rStyle w:val="apple-converted-space"/>
          <w:i/>
          <w:color w:val="000000"/>
          <w:sz w:val="24"/>
          <w:szCs w:val="24"/>
          <w:shd w:val="clear" w:color="auto" w:fill="FFFFFF"/>
        </w:rPr>
        <w:t xml:space="preserve">y </w:t>
      </w:r>
      <w:r w:rsidR="00EA1ADD">
        <w:rPr>
          <w:i/>
          <w:sz w:val="24"/>
          <w:szCs w:val="24"/>
          <w:shd w:val="clear" w:color="auto" w:fill="FFFFFF"/>
        </w:rPr>
        <w:t>128(8):1065-7. DOI</w:t>
      </w:r>
      <w:r w:rsidR="00EA1ADD" w:rsidRPr="004B779E">
        <w:rPr>
          <w:i/>
          <w:sz w:val="24"/>
          <w:szCs w:val="24"/>
          <w:shd w:val="clear" w:color="auto" w:fill="FFFFFF"/>
        </w:rPr>
        <w:t>: 10.1001/archophthalmol.2010.156</w:t>
      </w:r>
    </w:p>
    <w:p w:rsidR="00A0272A" w:rsidRDefault="00A0272A" w:rsidP="002233AC">
      <w:pPr>
        <w:ind w:left="2160"/>
        <w:rPr>
          <w:rStyle w:val="apple-converted-space"/>
          <w:color w:val="000000"/>
          <w:sz w:val="24"/>
          <w:szCs w:val="24"/>
          <w:shd w:val="clear" w:color="auto" w:fill="FFFFFF"/>
        </w:rPr>
      </w:pPr>
    </w:p>
    <w:p w:rsidR="00AC650B" w:rsidRPr="00A0272A" w:rsidRDefault="00A0272A" w:rsidP="002233AC">
      <w:pPr>
        <w:ind w:left="2160"/>
        <w:rPr>
          <w:sz w:val="24"/>
          <w:szCs w:val="24"/>
        </w:rPr>
      </w:pPr>
      <w:r>
        <w:rPr>
          <w:rStyle w:val="apple-converted-space"/>
          <w:color w:val="000000"/>
          <w:sz w:val="24"/>
          <w:szCs w:val="24"/>
          <w:shd w:val="clear" w:color="auto" w:fill="FFFFFF"/>
        </w:rPr>
        <w:t>Boyer</w:t>
      </w:r>
      <w:r w:rsidR="006B1BCB">
        <w:rPr>
          <w:rStyle w:val="apple-converted-space"/>
          <w:color w:val="000000"/>
          <w:sz w:val="24"/>
          <w:szCs w:val="24"/>
          <w:shd w:val="clear" w:color="auto" w:fill="FFFFFF"/>
        </w:rPr>
        <w:t xml:space="preserve"> DS</w:t>
      </w:r>
      <w:r>
        <w:rPr>
          <w:rStyle w:val="apple-converted-space"/>
          <w:color w:val="000000"/>
          <w:sz w:val="24"/>
          <w:szCs w:val="24"/>
          <w:shd w:val="clear" w:color="auto" w:fill="FFFFFF"/>
        </w:rPr>
        <w:t>, Busquets</w:t>
      </w:r>
      <w:r w:rsidR="006B1BCB">
        <w:rPr>
          <w:rStyle w:val="apple-converted-space"/>
          <w:color w:val="000000"/>
          <w:sz w:val="24"/>
          <w:szCs w:val="24"/>
          <w:shd w:val="clear" w:color="auto" w:fill="FFFFFF"/>
        </w:rPr>
        <w:t xml:space="preserve"> MA</w:t>
      </w:r>
      <w:r>
        <w:rPr>
          <w:rStyle w:val="apple-converted-space"/>
          <w:color w:val="000000"/>
          <w:sz w:val="24"/>
          <w:szCs w:val="24"/>
          <w:shd w:val="clear" w:color="auto" w:fill="FFFFFF"/>
        </w:rPr>
        <w:t>, Cousins</w:t>
      </w:r>
      <w:r w:rsidR="006B1BCB">
        <w:rPr>
          <w:rStyle w:val="apple-converted-space"/>
          <w:color w:val="000000"/>
          <w:sz w:val="24"/>
          <w:szCs w:val="24"/>
          <w:shd w:val="clear" w:color="auto" w:fill="FFFFFF"/>
        </w:rPr>
        <w:t xml:space="preserve"> SW</w:t>
      </w:r>
      <w:r>
        <w:rPr>
          <w:rStyle w:val="apple-converted-space"/>
          <w:color w:val="000000"/>
          <w:sz w:val="24"/>
          <w:szCs w:val="24"/>
          <w:shd w:val="clear" w:color="auto" w:fill="FFFFFF"/>
        </w:rPr>
        <w:t>, Heier</w:t>
      </w:r>
      <w:r w:rsidR="006B1BCB">
        <w:rPr>
          <w:rStyle w:val="apple-converted-space"/>
          <w:color w:val="000000"/>
          <w:sz w:val="24"/>
          <w:szCs w:val="24"/>
          <w:shd w:val="clear" w:color="auto" w:fill="FFFFFF"/>
        </w:rPr>
        <w:t xml:space="preserve"> JH</w:t>
      </w:r>
      <w:r>
        <w:rPr>
          <w:rStyle w:val="apple-converted-space"/>
          <w:color w:val="000000"/>
          <w:sz w:val="24"/>
          <w:szCs w:val="24"/>
          <w:shd w:val="clear" w:color="auto" w:fill="FFFFFF"/>
        </w:rPr>
        <w:t xml:space="preserve">, </w:t>
      </w:r>
      <w:r w:rsidRPr="00A0272A">
        <w:rPr>
          <w:rStyle w:val="apple-converted-space"/>
          <w:b/>
          <w:color w:val="000000"/>
          <w:sz w:val="24"/>
          <w:szCs w:val="24"/>
          <w:shd w:val="clear" w:color="auto" w:fill="FFFFFF"/>
        </w:rPr>
        <w:t>Singer</w:t>
      </w:r>
      <w:r w:rsidR="006B1BCB">
        <w:rPr>
          <w:rStyle w:val="apple-converted-space"/>
          <w:b/>
          <w:color w:val="000000"/>
          <w:sz w:val="24"/>
          <w:szCs w:val="24"/>
          <w:shd w:val="clear" w:color="auto" w:fill="FFFFFF"/>
        </w:rPr>
        <w:t xml:space="preserve"> MA. </w:t>
      </w:r>
      <w:r>
        <w:rPr>
          <w:rStyle w:val="apple-converted-space"/>
          <w:color w:val="000000"/>
          <w:sz w:val="24"/>
          <w:szCs w:val="24"/>
          <w:shd w:val="clear" w:color="auto" w:fill="FFFFFF"/>
        </w:rPr>
        <w:t xml:space="preserve"> New and </w:t>
      </w:r>
      <w:r w:rsidR="00EE4F42">
        <w:rPr>
          <w:rStyle w:val="apple-converted-space"/>
          <w:color w:val="000000"/>
          <w:sz w:val="24"/>
          <w:szCs w:val="24"/>
          <w:shd w:val="clear" w:color="auto" w:fill="FFFFFF"/>
        </w:rPr>
        <w:t>Emerging Treatment</w:t>
      </w:r>
      <w:r>
        <w:rPr>
          <w:rStyle w:val="apple-converted-space"/>
          <w:color w:val="000000"/>
          <w:sz w:val="24"/>
          <w:szCs w:val="24"/>
          <w:shd w:val="clear" w:color="auto" w:fill="FFFFFF"/>
        </w:rPr>
        <w:t xml:space="preserve"> paradigms for Macular Edema in Retinal Vein Occlusion and Diabetic Retinopathy</w:t>
      </w:r>
      <w:r w:rsidR="00EE4F42">
        <w:rPr>
          <w:rStyle w:val="apple-converted-space"/>
          <w:color w:val="000000"/>
          <w:sz w:val="24"/>
          <w:szCs w:val="24"/>
          <w:shd w:val="clear" w:color="auto" w:fill="FFFFFF"/>
        </w:rPr>
        <w:t>.</w:t>
      </w:r>
      <w:r>
        <w:rPr>
          <w:rStyle w:val="apple-converted-space"/>
          <w:color w:val="000000"/>
          <w:sz w:val="24"/>
          <w:szCs w:val="24"/>
          <w:shd w:val="clear" w:color="auto" w:fill="FFFFFF"/>
        </w:rPr>
        <w:t xml:space="preserve"> </w:t>
      </w:r>
      <w:r w:rsidR="00EA1ADD">
        <w:rPr>
          <w:rStyle w:val="apple-converted-space"/>
          <w:i/>
          <w:color w:val="000000"/>
          <w:sz w:val="24"/>
          <w:szCs w:val="24"/>
          <w:shd w:val="clear" w:color="auto" w:fill="FFFFFF"/>
        </w:rPr>
        <w:t>Oct 200</w:t>
      </w:r>
      <w:r w:rsidRPr="00EE4F42">
        <w:rPr>
          <w:rStyle w:val="apple-converted-space"/>
          <w:i/>
          <w:color w:val="000000"/>
          <w:sz w:val="24"/>
          <w:szCs w:val="24"/>
          <w:shd w:val="clear" w:color="auto" w:fill="FFFFFF"/>
        </w:rPr>
        <w:t>9</w:t>
      </w:r>
      <w:r w:rsidR="00EE4F42" w:rsidRPr="00EE4F42">
        <w:rPr>
          <w:rStyle w:val="apple-converted-space"/>
          <w:i/>
          <w:color w:val="000000"/>
          <w:sz w:val="24"/>
          <w:szCs w:val="24"/>
          <w:shd w:val="clear" w:color="auto" w:fill="FFFFFF"/>
        </w:rPr>
        <w:t>,</w:t>
      </w:r>
      <w:r w:rsidRPr="00EE4F42">
        <w:rPr>
          <w:rStyle w:val="apple-converted-space"/>
          <w:i/>
          <w:color w:val="000000"/>
          <w:sz w:val="24"/>
          <w:szCs w:val="24"/>
          <w:shd w:val="clear" w:color="auto" w:fill="FFFFFF"/>
        </w:rPr>
        <w:t xml:space="preserve"> Retina Today</w:t>
      </w:r>
    </w:p>
    <w:p w:rsidR="00A8209A" w:rsidRPr="000E390A" w:rsidRDefault="00A8209A" w:rsidP="00924147">
      <w:pPr>
        <w:ind w:left="2160"/>
        <w:rPr>
          <w:iCs/>
          <w:sz w:val="24"/>
          <w:szCs w:val="24"/>
        </w:rPr>
      </w:pPr>
    </w:p>
    <w:p w:rsidR="00A8209A" w:rsidRPr="003612E6" w:rsidRDefault="002233AC" w:rsidP="002233AC">
      <w:pPr>
        <w:pStyle w:val="TxBrp19"/>
        <w:tabs>
          <w:tab w:val="clear" w:pos="2919"/>
          <w:tab w:val="left" w:pos="2160"/>
        </w:tabs>
        <w:spacing w:line="240" w:lineRule="auto"/>
        <w:ind w:left="2160"/>
        <w:jc w:val="both"/>
        <w:rPr>
          <w:szCs w:val="24"/>
        </w:rPr>
      </w:pPr>
      <w:r w:rsidRPr="003612E6">
        <w:rPr>
          <w:szCs w:val="24"/>
        </w:rPr>
        <w:t>Shields</w:t>
      </w:r>
      <w:r w:rsidR="006C0126">
        <w:rPr>
          <w:szCs w:val="24"/>
        </w:rPr>
        <w:t xml:space="preserve"> C, Piccone</w:t>
      </w:r>
      <w:r w:rsidRPr="003612E6">
        <w:rPr>
          <w:szCs w:val="24"/>
        </w:rPr>
        <w:t xml:space="preserve"> M, Shields J, Eagle R, </w:t>
      </w:r>
      <w:r w:rsidR="006C0126">
        <w:rPr>
          <w:b/>
          <w:szCs w:val="24"/>
        </w:rPr>
        <w:t>Singer</w:t>
      </w:r>
      <w:r w:rsidRPr="003612E6">
        <w:rPr>
          <w:b/>
          <w:szCs w:val="24"/>
        </w:rPr>
        <w:t xml:space="preserve"> MA</w:t>
      </w:r>
      <w:r>
        <w:rPr>
          <w:szCs w:val="24"/>
        </w:rPr>
        <w:t xml:space="preserve">. </w:t>
      </w:r>
      <w:r w:rsidR="00A8209A" w:rsidRPr="000E390A">
        <w:rPr>
          <w:szCs w:val="24"/>
        </w:rPr>
        <w:t xml:space="preserve">Mushroom-shaped Choroidal Recurrence of Retinoblastoma-25 Years After Therapy. </w:t>
      </w:r>
      <w:r w:rsidR="00A8209A" w:rsidRPr="003612E6">
        <w:rPr>
          <w:i/>
          <w:szCs w:val="24"/>
        </w:rPr>
        <w:t xml:space="preserve">Archives of Ophthalmology Vol. 120, </w:t>
      </w:r>
      <w:r w:rsidR="003612E6" w:rsidRPr="003612E6">
        <w:rPr>
          <w:i/>
          <w:szCs w:val="24"/>
        </w:rPr>
        <w:t>(</w:t>
      </w:r>
      <w:r w:rsidR="00A8209A" w:rsidRPr="003612E6">
        <w:rPr>
          <w:i/>
          <w:szCs w:val="24"/>
        </w:rPr>
        <w:t>June 2002</w:t>
      </w:r>
      <w:r w:rsidR="003612E6" w:rsidRPr="003612E6">
        <w:rPr>
          <w:i/>
          <w:szCs w:val="24"/>
        </w:rPr>
        <w:t>)</w:t>
      </w:r>
    </w:p>
    <w:p w:rsidR="00A8209A" w:rsidRPr="000E390A" w:rsidRDefault="00A8209A" w:rsidP="00924147">
      <w:pPr>
        <w:pStyle w:val="TxBrp19"/>
        <w:tabs>
          <w:tab w:val="clear" w:pos="2919"/>
          <w:tab w:val="left" w:pos="2160"/>
        </w:tabs>
        <w:spacing w:line="240" w:lineRule="auto"/>
        <w:ind w:left="2160"/>
        <w:jc w:val="both"/>
        <w:rPr>
          <w:szCs w:val="24"/>
        </w:rPr>
      </w:pPr>
    </w:p>
    <w:p w:rsidR="00A77497" w:rsidRPr="00DE4F4A" w:rsidRDefault="00AF2C15" w:rsidP="00DE4F4A">
      <w:pPr>
        <w:pStyle w:val="TxBrp5"/>
        <w:jc w:val="both"/>
        <w:rPr>
          <w:rFonts w:ascii="Times New Roman" w:hAnsi="Times New Roman" w:cs="Times New Roman"/>
          <w:b/>
          <w:sz w:val="24"/>
          <w:szCs w:val="24"/>
        </w:rPr>
      </w:pPr>
      <w:r>
        <w:rPr>
          <w:rFonts w:ascii="Times New Roman" w:hAnsi="Times New Roman" w:cs="Times New Roman"/>
          <w:b/>
          <w:sz w:val="24"/>
          <w:szCs w:val="24"/>
        </w:rPr>
        <w:t>Singer</w:t>
      </w:r>
      <w:r w:rsidR="002233AC" w:rsidRPr="000E390A">
        <w:rPr>
          <w:rFonts w:ascii="Times New Roman" w:hAnsi="Times New Roman" w:cs="Times New Roman"/>
          <w:b/>
          <w:sz w:val="24"/>
          <w:szCs w:val="24"/>
        </w:rPr>
        <w:t xml:space="preserve"> MA</w:t>
      </w:r>
      <w:r w:rsidR="002233AC">
        <w:rPr>
          <w:rFonts w:ascii="Times New Roman" w:hAnsi="Times New Roman" w:cs="Times New Roman"/>
          <w:b/>
          <w:sz w:val="24"/>
          <w:szCs w:val="24"/>
        </w:rPr>
        <w:t xml:space="preserve">. </w:t>
      </w:r>
      <w:r>
        <w:rPr>
          <w:rFonts w:ascii="Times New Roman" w:hAnsi="Times New Roman" w:cs="Times New Roman"/>
          <w:sz w:val="24"/>
          <w:szCs w:val="24"/>
        </w:rPr>
        <w:t>Botulinum</w:t>
      </w:r>
      <w:r w:rsidR="00A8209A" w:rsidRPr="000E390A">
        <w:rPr>
          <w:rFonts w:ascii="Times New Roman" w:hAnsi="Times New Roman" w:cs="Times New Roman"/>
          <w:sz w:val="24"/>
          <w:szCs w:val="24"/>
        </w:rPr>
        <w:t xml:space="preserve"> T. Treatment of Essential Blepharospasm and Heminfacial Spasm.</w:t>
      </w:r>
      <w:r w:rsidR="00A77497" w:rsidRPr="00A77497">
        <w:rPr>
          <w:rFonts w:ascii="Times New Roman" w:hAnsi="Times New Roman" w:cs="Times New Roman"/>
          <w:i/>
          <w:sz w:val="24"/>
          <w:szCs w:val="24"/>
        </w:rPr>
        <w:t>OphthalmologyVol 3, 3 pg 48, September 1996.</w:t>
      </w:r>
    </w:p>
    <w:p w:rsidR="00A8209A" w:rsidRPr="000E390A" w:rsidRDefault="00A77497" w:rsidP="00924147">
      <w:pPr>
        <w:pStyle w:val="TxBrp5"/>
        <w:tabs>
          <w:tab w:val="clear" w:pos="2160"/>
          <w:tab w:val="left" w:pos="720"/>
        </w:tabs>
        <w:jc w:val="both"/>
        <w:rPr>
          <w:rFonts w:ascii="Times New Roman" w:hAnsi="Times New Roman" w:cs="Times New Roman"/>
          <w:sz w:val="24"/>
          <w:szCs w:val="24"/>
        </w:rPr>
      </w:pPr>
      <w:r>
        <w:rPr>
          <w:rFonts w:ascii="Times New Roman" w:hAnsi="Times New Roman" w:cs="Times New Roman"/>
          <w:b/>
          <w:sz w:val="24"/>
          <w:szCs w:val="24"/>
        </w:rPr>
        <w:tab/>
      </w:r>
    </w:p>
    <w:p w:rsidR="00A8209A" w:rsidRPr="009E37F9" w:rsidRDefault="00AF2C15" w:rsidP="00006CC9">
      <w:pPr>
        <w:pStyle w:val="TxBrp1"/>
        <w:spacing w:line="289" w:lineRule="exact"/>
        <w:ind w:left="2160"/>
        <w:jc w:val="both"/>
        <w:rPr>
          <w:i/>
          <w:szCs w:val="24"/>
        </w:rPr>
      </w:pPr>
      <w:r>
        <w:rPr>
          <w:b/>
          <w:szCs w:val="24"/>
        </w:rPr>
        <w:t>Singer</w:t>
      </w:r>
      <w:r w:rsidR="00006CC9" w:rsidRPr="000E390A">
        <w:rPr>
          <w:b/>
          <w:szCs w:val="24"/>
        </w:rPr>
        <w:t xml:space="preserve"> MA</w:t>
      </w:r>
      <w:r>
        <w:rPr>
          <w:szCs w:val="24"/>
        </w:rPr>
        <w:t>, Hagler WS, Grossniklaus</w:t>
      </w:r>
      <w:r w:rsidR="00006CC9">
        <w:rPr>
          <w:szCs w:val="24"/>
        </w:rPr>
        <w:t xml:space="preserve"> HE. </w:t>
      </w:r>
      <w:r w:rsidR="00A8209A" w:rsidRPr="000E390A">
        <w:rPr>
          <w:szCs w:val="24"/>
        </w:rPr>
        <w:t>Toxoplasmosa</w:t>
      </w:r>
      <w:r w:rsidR="009E37F9">
        <w:rPr>
          <w:szCs w:val="24"/>
        </w:rPr>
        <w:t xml:space="preserve"> </w:t>
      </w:r>
      <w:r w:rsidR="00A8209A" w:rsidRPr="000E390A">
        <w:rPr>
          <w:szCs w:val="24"/>
        </w:rPr>
        <w:t>Gondii</w:t>
      </w:r>
      <w:r w:rsidR="009E37F9">
        <w:rPr>
          <w:szCs w:val="24"/>
        </w:rPr>
        <w:t xml:space="preserve"> </w:t>
      </w:r>
      <w:r w:rsidR="00A8209A" w:rsidRPr="000E390A">
        <w:rPr>
          <w:szCs w:val="24"/>
        </w:rPr>
        <w:t xml:space="preserve">Retinochoroiditis After Liver Transplantation </w:t>
      </w:r>
      <w:r w:rsidR="00A77497" w:rsidRPr="009E37F9">
        <w:rPr>
          <w:i/>
          <w:szCs w:val="24"/>
        </w:rPr>
        <w:t>Retina Vol 13 (Issue No 1) pg 40-45, 1993</w:t>
      </w:r>
      <w:r w:rsidR="00006CC9" w:rsidRPr="009E37F9">
        <w:rPr>
          <w:i/>
          <w:szCs w:val="24"/>
        </w:rPr>
        <w:t xml:space="preserve">. </w:t>
      </w:r>
    </w:p>
    <w:p w:rsidR="00006CC9" w:rsidRDefault="00006CC9" w:rsidP="008C2890">
      <w:pPr>
        <w:keepNext/>
        <w:ind w:left="720"/>
        <w:outlineLvl w:val="0"/>
        <w:rPr>
          <w:b/>
          <w:sz w:val="24"/>
          <w:szCs w:val="24"/>
        </w:rPr>
      </w:pPr>
    </w:p>
    <w:p w:rsidR="008C2890" w:rsidRPr="008C2890" w:rsidRDefault="008C2890" w:rsidP="00C622F4">
      <w:pPr>
        <w:keepNext/>
        <w:outlineLvl w:val="0"/>
        <w:rPr>
          <w:b/>
          <w:sz w:val="24"/>
          <w:szCs w:val="24"/>
        </w:rPr>
      </w:pPr>
      <w:r w:rsidRPr="008C2890">
        <w:rPr>
          <w:b/>
          <w:sz w:val="24"/>
          <w:szCs w:val="24"/>
        </w:rPr>
        <w:t xml:space="preserve">Book Chapter </w:t>
      </w:r>
      <w:r w:rsidRPr="008C2890">
        <w:rPr>
          <w:b/>
          <w:sz w:val="24"/>
          <w:szCs w:val="24"/>
        </w:rPr>
        <w:tab/>
      </w:r>
      <w:r w:rsidRPr="008C2890">
        <w:rPr>
          <w:b/>
          <w:sz w:val="24"/>
          <w:szCs w:val="24"/>
        </w:rPr>
        <w:tab/>
      </w:r>
      <w:r w:rsidRPr="008C2890">
        <w:rPr>
          <w:b/>
          <w:sz w:val="24"/>
          <w:szCs w:val="24"/>
        </w:rPr>
        <w:tab/>
      </w:r>
    </w:p>
    <w:p w:rsidR="008C2890" w:rsidRPr="00864595" w:rsidRDefault="00006CC9" w:rsidP="00006CC9">
      <w:pPr>
        <w:keepNext/>
        <w:ind w:left="2160"/>
        <w:outlineLvl w:val="0"/>
        <w:rPr>
          <w:bCs/>
          <w:kern w:val="32"/>
          <w:sz w:val="24"/>
          <w:szCs w:val="24"/>
        </w:rPr>
      </w:pPr>
      <w:r w:rsidRPr="00864595">
        <w:rPr>
          <w:bCs/>
          <w:kern w:val="32"/>
          <w:sz w:val="24"/>
          <w:szCs w:val="24"/>
        </w:rPr>
        <w:t xml:space="preserve">Pearse A. Keane, MD, MSc, FRCOphth, MRCSI; Colin S. Tan, MBBS, FRCSEd (Ophth), MMed (Ophth); </w:t>
      </w:r>
      <w:r w:rsidRPr="00006CC9">
        <w:rPr>
          <w:b/>
          <w:bCs/>
          <w:kern w:val="32"/>
          <w:sz w:val="24"/>
          <w:szCs w:val="24"/>
        </w:rPr>
        <w:t>Michael A. Singer, MD</w:t>
      </w:r>
      <w:r w:rsidRPr="00864595">
        <w:rPr>
          <w:bCs/>
          <w:kern w:val="32"/>
          <w:sz w:val="24"/>
          <w:szCs w:val="24"/>
        </w:rPr>
        <w:t>; ; SriniVas R. Sadda, MD</w:t>
      </w:r>
      <w:r>
        <w:rPr>
          <w:bCs/>
          <w:kern w:val="32"/>
          <w:sz w:val="24"/>
          <w:szCs w:val="24"/>
        </w:rPr>
        <w:t xml:space="preserve">, </w:t>
      </w:r>
      <w:r w:rsidRPr="00864595">
        <w:rPr>
          <w:bCs/>
          <w:kern w:val="32"/>
          <w:sz w:val="24"/>
          <w:szCs w:val="24"/>
        </w:rPr>
        <w:t>Seenu Hariprasad, MD</w:t>
      </w:r>
      <w:r>
        <w:rPr>
          <w:bCs/>
          <w:kern w:val="32"/>
          <w:sz w:val="24"/>
          <w:szCs w:val="24"/>
        </w:rPr>
        <w:t xml:space="preserve">. </w:t>
      </w:r>
      <w:r w:rsidR="008C2890" w:rsidRPr="00864595">
        <w:rPr>
          <w:bCs/>
          <w:kern w:val="32"/>
          <w:sz w:val="24"/>
          <w:szCs w:val="24"/>
        </w:rPr>
        <w:t>Management of Retinal Vein Occlusion: Current Concepts</w:t>
      </w:r>
      <w:r>
        <w:rPr>
          <w:bCs/>
          <w:kern w:val="32"/>
          <w:sz w:val="24"/>
          <w:szCs w:val="24"/>
        </w:rPr>
        <w:t xml:space="preserve">. </w:t>
      </w:r>
      <w:r w:rsidR="008C2890" w:rsidRPr="00864595">
        <w:rPr>
          <w:bCs/>
          <w:kern w:val="32"/>
          <w:sz w:val="24"/>
          <w:szCs w:val="24"/>
        </w:rPr>
        <w:t>Chapter 5: Role Of Imaging In The Management Of Macular Edema Secondary To Retinal Vein Occlusion</w:t>
      </w:r>
    </w:p>
    <w:p w:rsidR="00A22FC5" w:rsidRDefault="00A22FC5" w:rsidP="00A8209A">
      <w:pPr>
        <w:pStyle w:val="TxBrp1"/>
        <w:spacing w:line="289" w:lineRule="exact"/>
        <w:jc w:val="both"/>
        <w:rPr>
          <w:szCs w:val="24"/>
        </w:rPr>
      </w:pPr>
    </w:p>
    <w:p w:rsidR="00A22FC5" w:rsidRPr="00924147" w:rsidRDefault="00A22FC5" w:rsidP="00924147">
      <w:pPr>
        <w:pStyle w:val="TxBrp19"/>
        <w:tabs>
          <w:tab w:val="clear" w:pos="2919"/>
          <w:tab w:val="left" w:pos="2160"/>
        </w:tabs>
        <w:spacing w:line="240" w:lineRule="auto"/>
        <w:ind w:left="2160"/>
        <w:jc w:val="both"/>
        <w:rPr>
          <w:i/>
          <w:szCs w:val="24"/>
        </w:rPr>
      </w:pPr>
    </w:p>
    <w:p w:rsidR="00CB2CB6" w:rsidRPr="00CB2CB6" w:rsidRDefault="00A8209A" w:rsidP="00C54F77">
      <w:pPr>
        <w:pStyle w:val="TxBrp19"/>
        <w:tabs>
          <w:tab w:val="clear" w:pos="2919"/>
          <w:tab w:val="left" w:pos="2160"/>
        </w:tabs>
        <w:spacing w:line="240" w:lineRule="auto"/>
        <w:ind w:left="2160" w:hanging="2160"/>
        <w:jc w:val="both"/>
        <w:rPr>
          <w:szCs w:val="24"/>
        </w:rPr>
      </w:pPr>
      <w:r w:rsidRPr="00777408">
        <w:rPr>
          <w:b/>
          <w:i/>
          <w:sz w:val="28"/>
          <w:szCs w:val="28"/>
        </w:rPr>
        <w:t>Podcasts</w:t>
      </w:r>
      <w:r w:rsidR="00897490">
        <w:rPr>
          <w:b/>
          <w:i/>
          <w:sz w:val="28"/>
          <w:szCs w:val="28"/>
        </w:rPr>
        <w:tab/>
      </w:r>
      <w:r w:rsidR="00CB2CB6">
        <w:rPr>
          <w:szCs w:val="24"/>
        </w:rPr>
        <w:t xml:space="preserve">Retinal Physician: Retina Minute-Read by </w:t>
      </w:r>
      <w:r w:rsidR="00543ED8">
        <w:rPr>
          <w:szCs w:val="24"/>
        </w:rPr>
        <w:t xml:space="preserve">300 physicians. </w:t>
      </w:r>
      <w:r w:rsidR="00C54F77">
        <w:rPr>
          <w:szCs w:val="24"/>
        </w:rPr>
        <w:t xml:space="preserve">Monthly </w:t>
      </w:r>
      <w:r w:rsidR="00543ED8">
        <w:rPr>
          <w:szCs w:val="24"/>
        </w:rPr>
        <w:t>P</w:t>
      </w:r>
      <w:r w:rsidR="00C54F77">
        <w:rPr>
          <w:szCs w:val="24"/>
        </w:rPr>
        <w:t>odcast. January 2018-present.</w:t>
      </w:r>
    </w:p>
    <w:p w:rsidR="00CB2CB6" w:rsidRDefault="00CB2CB6" w:rsidP="00A8209A">
      <w:pPr>
        <w:pStyle w:val="TxBrp19"/>
        <w:tabs>
          <w:tab w:val="clear" w:pos="2919"/>
          <w:tab w:val="left" w:pos="2160"/>
        </w:tabs>
        <w:spacing w:line="240" w:lineRule="auto"/>
        <w:ind w:left="0"/>
        <w:jc w:val="both"/>
        <w:rPr>
          <w:sz w:val="28"/>
          <w:szCs w:val="28"/>
        </w:rPr>
      </w:pPr>
    </w:p>
    <w:p w:rsidR="00897490" w:rsidRDefault="00CB2CB6" w:rsidP="00A8209A">
      <w:pPr>
        <w:pStyle w:val="TxBrp19"/>
        <w:tabs>
          <w:tab w:val="clear" w:pos="2919"/>
          <w:tab w:val="left" w:pos="2160"/>
        </w:tabs>
        <w:spacing w:line="240" w:lineRule="auto"/>
        <w:ind w:left="0"/>
        <w:jc w:val="both"/>
        <w:rPr>
          <w:szCs w:val="24"/>
        </w:rPr>
      </w:pPr>
      <w:r>
        <w:rPr>
          <w:sz w:val="28"/>
          <w:szCs w:val="28"/>
        </w:rPr>
        <w:tab/>
      </w:r>
      <w:r w:rsidR="00A8209A" w:rsidRPr="000E390A">
        <w:rPr>
          <w:szCs w:val="24"/>
        </w:rPr>
        <w:t xml:space="preserve">Retina Today Video Podcast, Eyetube Radio, Dr. David Boyer speaks </w:t>
      </w:r>
    </w:p>
    <w:p w:rsidR="00A8209A" w:rsidRPr="000E390A" w:rsidRDefault="00A8209A" w:rsidP="00897490">
      <w:pPr>
        <w:pStyle w:val="TxBrp19"/>
        <w:tabs>
          <w:tab w:val="clear" w:pos="2919"/>
          <w:tab w:val="left" w:pos="2160"/>
        </w:tabs>
        <w:spacing w:line="240" w:lineRule="auto"/>
        <w:ind w:left="2160"/>
        <w:jc w:val="both"/>
        <w:rPr>
          <w:szCs w:val="24"/>
        </w:rPr>
      </w:pPr>
      <w:r w:rsidRPr="000E390A">
        <w:rPr>
          <w:szCs w:val="24"/>
        </w:rPr>
        <w:t>with Dr. Michael Singer of Medical Center Ophthalmology Associates in San Antonio, TX, September 2011</w:t>
      </w:r>
    </w:p>
    <w:p w:rsidR="00A8209A" w:rsidRPr="000E390A" w:rsidRDefault="00A8209A" w:rsidP="00A8209A">
      <w:pPr>
        <w:pStyle w:val="TxBrp19"/>
        <w:tabs>
          <w:tab w:val="clear" w:pos="2919"/>
          <w:tab w:val="left" w:pos="2160"/>
        </w:tabs>
        <w:spacing w:line="240" w:lineRule="auto"/>
        <w:ind w:left="2160"/>
        <w:jc w:val="both"/>
        <w:rPr>
          <w:szCs w:val="24"/>
        </w:rPr>
      </w:pPr>
    </w:p>
    <w:p w:rsidR="00897490" w:rsidRDefault="00897490" w:rsidP="00A8209A">
      <w:pPr>
        <w:pStyle w:val="TxBrp19"/>
        <w:tabs>
          <w:tab w:val="clear" w:pos="2919"/>
          <w:tab w:val="left" w:pos="2160"/>
        </w:tabs>
        <w:spacing w:line="240" w:lineRule="auto"/>
        <w:ind w:left="0"/>
        <w:jc w:val="both"/>
        <w:rPr>
          <w:szCs w:val="24"/>
        </w:rPr>
      </w:pPr>
      <w:r>
        <w:rPr>
          <w:szCs w:val="24"/>
        </w:rPr>
        <w:tab/>
      </w:r>
      <w:r w:rsidR="00A8209A" w:rsidRPr="000E390A">
        <w:rPr>
          <w:szCs w:val="24"/>
        </w:rPr>
        <w:t xml:space="preserve">Retina Today Podcast, Eyetube Radio, Dr. David Brown speaks with Dr. </w:t>
      </w:r>
    </w:p>
    <w:p w:rsidR="00A8209A" w:rsidRPr="000E390A" w:rsidRDefault="00A8209A" w:rsidP="00897490">
      <w:pPr>
        <w:pStyle w:val="TxBrp19"/>
        <w:tabs>
          <w:tab w:val="clear" w:pos="2919"/>
          <w:tab w:val="left" w:pos="2160"/>
        </w:tabs>
        <w:spacing w:line="240" w:lineRule="auto"/>
        <w:ind w:left="2160"/>
        <w:jc w:val="both"/>
        <w:rPr>
          <w:szCs w:val="24"/>
        </w:rPr>
      </w:pPr>
      <w:r w:rsidRPr="000E390A">
        <w:rPr>
          <w:szCs w:val="24"/>
        </w:rPr>
        <w:t>Michael Singer of Medical Center Ophthalmology Associates in an Antonio, TX, July 2011</w:t>
      </w:r>
    </w:p>
    <w:p w:rsidR="00A8209A" w:rsidRPr="000E390A" w:rsidRDefault="00A8209A" w:rsidP="00A8209A">
      <w:pPr>
        <w:pStyle w:val="TxBrp19"/>
        <w:tabs>
          <w:tab w:val="clear" w:pos="2919"/>
          <w:tab w:val="left" w:pos="2160"/>
        </w:tabs>
        <w:spacing w:line="240" w:lineRule="auto"/>
        <w:ind w:left="2160"/>
        <w:jc w:val="both"/>
        <w:rPr>
          <w:szCs w:val="24"/>
        </w:rPr>
      </w:pPr>
    </w:p>
    <w:p w:rsidR="00A8209A" w:rsidRPr="000E390A" w:rsidRDefault="00A8209A" w:rsidP="00897490">
      <w:pPr>
        <w:pStyle w:val="TxBrp19"/>
        <w:tabs>
          <w:tab w:val="clear" w:pos="2919"/>
          <w:tab w:val="left" w:pos="2160"/>
        </w:tabs>
        <w:spacing w:line="240" w:lineRule="auto"/>
        <w:ind w:left="2160"/>
        <w:jc w:val="both"/>
        <w:rPr>
          <w:szCs w:val="24"/>
        </w:rPr>
      </w:pPr>
      <w:r w:rsidRPr="00765D70">
        <w:rPr>
          <w:szCs w:val="24"/>
        </w:rPr>
        <w:t>Singer MA</w:t>
      </w:r>
      <w:r w:rsidRPr="000E390A">
        <w:rPr>
          <w:szCs w:val="24"/>
        </w:rPr>
        <w:t>, Oetting T. MOC Exam Review Course: "The Academy's best kept secret." American Academy of Ophthalmology Podcast, June 2011.</w:t>
      </w:r>
    </w:p>
    <w:p w:rsidR="004620AD" w:rsidRDefault="004620AD" w:rsidP="00A8209A">
      <w:pPr>
        <w:pStyle w:val="TxBrp19"/>
        <w:tabs>
          <w:tab w:val="clear" w:pos="2919"/>
          <w:tab w:val="left" w:pos="2160"/>
        </w:tabs>
        <w:spacing w:line="240" w:lineRule="auto"/>
        <w:ind w:left="0"/>
        <w:jc w:val="both"/>
        <w:rPr>
          <w:szCs w:val="24"/>
        </w:rPr>
      </w:pPr>
    </w:p>
    <w:p w:rsidR="004620AD" w:rsidRPr="000E390A" w:rsidRDefault="004620AD" w:rsidP="00A8209A">
      <w:pPr>
        <w:pStyle w:val="TxBrp19"/>
        <w:tabs>
          <w:tab w:val="clear" w:pos="2919"/>
          <w:tab w:val="left" w:pos="2160"/>
        </w:tabs>
        <w:spacing w:line="240" w:lineRule="auto"/>
        <w:ind w:left="0"/>
        <w:jc w:val="both"/>
        <w:rPr>
          <w:szCs w:val="24"/>
        </w:rPr>
      </w:pPr>
    </w:p>
    <w:p w:rsidR="00A8209A" w:rsidRDefault="00A8209A" w:rsidP="00A8209A">
      <w:pPr>
        <w:pStyle w:val="TxBrp19"/>
        <w:tabs>
          <w:tab w:val="clear" w:pos="2919"/>
          <w:tab w:val="left" w:pos="2160"/>
        </w:tabs>
        <w:spacing w:line="240" w:lineRule="auto"/>
        <w:ind w:left="0"/>
        <w:jc w:val="both"/>
        <w:rPr>
          <w:szCs w:val="24"/>
        </w:rPr>
      </w:pPr>
      <w:r w:rsidRPr="00777408">
        <w:rPr>
          <w:b/>
          <w:i/>
          <w:sz w:val="28"/>
          <w:szCs w:val="28"/>
        </w:rPr>
        <w:t>Videos</w:t>
      </w:r>
      <w:r w:rsidR="00897490">
        <w:rPr>
          <w:b/>
          <w:i/>
          <w:sz w:val="28"/>
          <w:szCs w:val="28"/>
        </w:rPr>
        <w:tab/>
      </w:r>
      <w:r w:rsidRPr="000E390A">
        <w:rPr>
          <w:szCs w:val="24"/>
        </w:rPr>
        <w:t>Eyetube Video: Ozurdex 2.0 The Game has Changed December 2012</w:t>
      </w:r>
    </w:p>
    <w:p w:rsidR="00673A5A" w:rsidRDefault="00897490" w:rsidP="00A8209A">
      <w:pPr>
        <w:pStyle w:val="TxBrp19"/>
        <w:tabs>
          <w:tab w:val="clear" w:pos="2919"/>
          <w:tab w:val="left" w:pos="2160"/>
        </w:tabs>
        <w:spacing w:line="240" w:lineRule="auto"/>
        <w:ind w:left="0"/>
        <w:jc w:val="both"/>
        <w:rPr>
          <w:szCs w:val="24"/>
        </w:rPr>
      </w:pPr>
      <w:r>
        <w:rPr>
          <w:szCs w:val="24"/>
        </w:rPr>
        <w:tab/>
      </w:r>
    </w:p>
    <w:p w:rsidR="00A8209A" w:rsidRPr="000E390A" w:rsidRDefault="00C622F4" w:rsidP="00A8209A">
      <w:pPr>
        <w:pStyle w:val="TxBrp19"/>
        <w:tabs>
          <w:tab w:val="clear" w:pos="2919"/>
          <w:tab w:val="left" w:pos="2160"/>
        </w:tabs>
        <w:spacing w:line="240" w:lineRule="auto"/>
        <w:ind w:left="0"/>
        <w:jc w:val="both"/>
        <w:rPr>
          <w:szCs w:val="24"/>
        </w:rPr>
      </w:pPr>
      <w:r>
        <w:rPr>
          <w:szCs w:val="24"/>
        </w:rPr>
        <w:tab/>
      </w:r>
      <w:r w:rsidR="00A8209A" w:rsidRPr="000E390A">
        <w:rPr>
          <w:szCs w:val="24"/>
        </w:rPr>
        <w:t>EyetubeVideo:Ozurdex Pearls and Pitfalls, September 2009</w:t>
      </w:r>
    </w:p>
    <w:p w:rsidR="00A8209A" w:rsidRPr="000E390A" w:rsidRDefault="00A8209A" w:rsidP="00A8209A">
      <w:pPr>
        <w:pStyle w:val="TxBrp19"/>
        <w:tabs>
          <w:tab w:val="clear" w:pos="2919"/>
          <w:tab w:val="left" w:pos="2160"/>
        </w:tabs>
        <w:spacing w:line="240" w:lineRule="auto"/>
        <w:jc w:val="both"/>
        <w:rPr>
          <w:szCs w:val="24"/>
        </w:rPr>
      </w:pPr>
    </w:p>
    <w:p w:rsidR="00A8209A" w:rsidRPr="000E390A" w:rsidRDefault="00897490" w:rsidP="00A8209A">
      <w:pPr>
        <w:pStyle w:val="TxBrp19"/>
        <w:tabs>
          <w:tab w:val="clear" w:pos="2919"/>
          <w:tab w:val="left" w:pos="2160"/>
        </w:tabs>
        <w:spacing w:line="240" w:lineRule="auto"/>
        <w:ind w:left="0"/>
        <w:jc w:val="both"/>
        <w:rPr>
          <w:szCs w:val="24"/>
        </w:rPr>
      </w:pPr>
      <w:r>
        <w:rPr>
          <w:szCs w:val="24"/>
        </w:rPr>
        <w:tab/>
      </w:r>
      <w:r w:rsidR="00A8209A" w:rsidRPr="000E390A">
        <w:rPr>
          <w:szCs w:val="24"/>
        </w:rPr>
        <w:t xml:space="preserve">Eyetube Video, Biopsy of Retinal Lesions with a Novel Sub-Retinal </w:t>
      </w:r>
    </w:p>
    <w:p w:rsidR="00A8209A" w:rsidRPr="000E390A" w:rsidRDefault="00897490" w:rsidP="00A8209A">
      <w:pPr>
        <w:pStyle w:val="TxBrp19"/>
        <w:tabs>
          <w:tab w:val="clear" w:pos="2919"/>
          <w:tab w:val="left" w:pos="2160"/>
        </w:tabs>
        <w:spacing w:line="240" w:lineRule="auto"/>
        <w:ind w:left="0"/>
        <w:jc w:val="both"/>
        <w:rPr>
          <w:szCs w:val="24"/>
        </w:rPr>
      </w:pPr>
      <w:r>
        <w:rPr>
          <w:szCs w:val="24"/>
        </w:rPr>
        <w:tab/>
      </w:r>
      <w:r w:rsidR="00A8209A" w:rsidRPr="000E390A">
        <w:rPr>
          <w:szCs w:val="24"/>
        </w:rPr>
        <w:t>Aspiration Cannula, October 2009</w:t>
      </w:r>
    </w:p>
    <w:p w:rsidR="00A8209A" w:rsidRDefault="00A8209A" w:rsidP="00A8209A">
      <w:pPr>
        <w:pStyle w:val="TxBrp1"/>
        <w:spacing w:line="240" w:lineRule="auto"/>
        <w:rPr>
          <w:b/>
          <w:szCs w:val="24"/>
        </w:rPr>
      </w:pPr>
    </w:p>
    <w:p w:rsidR="007E247C" w:rsidRDefault="007E247C" w:rsidP="00A8209A">
      <w:pPr>
        <w:pStyle w:val="TxBrp1"/>
        <w:spacing w:line="240" w:lineRule="auto"/>
        <w:rPr>
          <w:b/>
          <w:szCs w:val="24"/>
        </w:rPr>
      </w:pPr>
    </w:p>
    <w:p w:rsidR="00A8209A" w:rsidRPr="00777408" w:rsidRDefault="00A8209A" w:rsidP="00A8209A">
      <w:pPr>
        <w:pStyle w:val="TxBrp1"/>
        <w:spacing w:line="240" w:lineRule="auto"/>
        <w:rPr>
          <w:b/>
          <w:i/>
          <w:sz w:val="28"/>
          <w:szCs w:val="28"/>
        </w:rPr>
      </w:pPr>
      <w:r w:rsidRPr="00777408">
        <w:rPr>
          <w:b/>
          <w:i/>
          <w:sz w:val="28"/>
          <w:szCs w:val="28"/>
        </w:rPr>
        <w:t>Non-Ophthalmology</w:t>
      </w:r>
    </w:p>
    <w:p w:rsidR="00A8209A" w:rsidRPr="00777408" w:rsidRDefault="00A8209A" w:rsidP="00A8209A">
      <w:pPr>
        <w:pStyle w:val="TxBrp1"/>
        <w:spacing w:line="240" w:lineRule="auto"/>
        <w:rPr>
          <w:b/>
          <w:i/>
          <w:sz w:val="28"/>
          <w:szCs w:val="28"/>
        </w:rPr>
      </w:pPr>
      <w:r w:rsidRPr="00777408">
        <w:rPr>
          <w:b/>
          <w:i/>
          <w:sz w:val="28"/>
          <w:szCs w:val="28"/>
        </w:rPr>
        <w:t xml:space="preserve">Boards                         </w:t>
      </w:r>
    </w:p>
    <w:p w:rsidR="007E247C" w:rsidRDefault="007E247C" w:rsidP="00A94A83">
      <w:pPr>
        <w:pStyle w:val="TxBrp1"/>
        <w:tabs>
          <w:tab w:val="clear" w:pos="204"/>
          <w:tab w:val="left" w:pos="2160"/>
        </w:tabs>
        <w:spacing w:line="240" w:lineRule="auto"/>
        <w:ind w:left="2160"/>
        <w:rPr>
          <w:szCs w:val="24"/>
        </w:rPr>
      </w:pPr>
    </w:p>
    <w:p w:rsidR="00A8209A" w:rsidRDefault="00A8209A" w:rsidP="00A94A83">
      <w:pPr>
        <w:pStyle w:val="TxBrp1"/>
        <w:tabs>
          <w:tab w:val="clear" w:pos="204"/>
          <w:tab w:val="left" w:pos="2160"/>
        </w:tabs>
        <w:spacing w:line="240" w:lineRule="auto"/>
        <w:ind w:left="2160"/>
        <w:rPr>
          <w:szCs w:val="24"/>
        </w:rPr>
      </w:pPr>
      <w:r w:rsidRPr="000E390A">
        <w:rPr>
          <w:szCs w:val="24"/>
        </w:rPr>
        <w:t>Kaiser Permanente Management Association</w:t>
      </w:r>
      <w:r w:rsidRPr="000E390A">
        <w:rPr>
          <w:szCs w:val="24"/>
        </w:rPr>
        <w:tab/>
      </w:r>
      <w:r w:rsidR="00543ED8">
        <w:rPr>
          <w:szCs w:val="24"/>
        </w:rPr>
        <w:tab/>
        <w:t xml:space="preserve">     </w:t>
      </w:r>
      <w:r w:rsidRPr="000E390A">
        <w:rPr>
          <w:szCs w:val="24"/>
        </w:rPr>
        <w:t>1994-1995</w:t>
      </w:r>
    </w:p>
    <w:p w:rsidR="00A8209A" w:rsidRPr="000E390A" w:rsidRDefault="00A8209A" w:rsidP="00A94A83">
      <w:pPr>
        <w:pStyle w:val="TxBrp5"/>
        <w:rPr>
          <w:rFonts w:ascii="Times New Roman" w:hAnsi="Times New Roman" w:cs="Times New Roman"/>
          <w:sz w:val="24"/>
          <w:szCs w:val="24"/>
        </w:rPr>
      </w:pPr>
      <w:r w:rsidRPr="000E390A">
        <w:rPr>
          <w:rFonts w:ascii="Times New Roman" w:hAnsi="Times New Roman" w:cs="Times New Roman"/>
          <w:sz w:val="24"/>
          <w:szCs w:val="24"/>
        </w:rPr>
        <w:t xml:space="preserve">Board of Directors </w:t>
      </w:r>
    </w:p>
    <w:p w:rsidR="00A8209A" w:rsidRDefault="00A8209A" w:rsidP="00A94A83">
      <w:pPr>
        <w:pStyle w:val="TxBrp5"/>
        <w:rPr>
          <w:rFonts w:ascii="Times New Roman" w:hAnsi="Times New Roman" w:cs="Times New Roman"/>
          <w:sz w:val="24"/>
          <w:szCs w:val="24"/>
        </w:rPr>
      </w:pPr>
      <w:r w:rsidRPr="000E390A">
        <w:rPr>
          <w:rFonts w:ascii="Times New Roman" w:hAnsi="Times New Roman" w:cs="Times New Roman"/>
          <w:sz w:val="24"/>
          <w:szCs w:val="24"/>
        </w:rPr>
        <w:t xml:space="preserve">American Diabetes Association, President </w:t>
      </w:r>
      <w:r w:rsidRPr="000E390A">
        <w:rPr>
          <w:rFonts w:ascii="Times New Roman" w:hAnsi="Times New Roman" w:cs="Times New Roman"/>
          <w:sz w:val="24"/>
          <w:szCs w:val="24"/>
        </w:rPr>
        <w:tab/>
      </w:r>
      <w:r w:rsidRPr="000E390A">
        <w:rPr>
          <w:rFonts w:ascii="Times New Roman" w:hAnsi="Times New Roman" w:cs="Times New Roman"/>
          <w:sz w:val="24"/>
          <w:szCs w:val="24"/>
        </w:rPr>
        <w:tab/>
      </w:r>
      <w:r w:rsidR="00543ED8">
        <w:rPr>
          <w:rFonts w:ascii="Times New Roman" w:hAnsi="Times New Roman" w:cs="Times New Roman"/>
          <w:sz w:val="24"/>
          <w:szCs w:val="24"/>
        </w:rPr>
        <w:t xml:space="preserve">  </w:t>
      </w:r>
      <w:r w:rsidRPr="000E390A">
        <w:rPr>
          <w:rFonts w:ascii="Times New Roman" w:hAnsi="Times New Roman" w:cs="Times New Roman"/>
          <w:sz w:val="24"/>
          <w:szCs w:val="24"/>
        </w:rPr>
        <w:t>July 1996-July 1998</w:t>
      </w:r>
    </w:p>
    <w:p w:rsidR="00A8209A" w:rsidRPr="000E390A" w:rsidRDefault="00A8209A" w:rsidP="00A94A83">
      <w:pPr>
        <w:pStyle w:val="TxBrp5"/>
        <w:tabs>
          <w:tab w:val="left" w:pos="6960"/>
        </w:tabs>
        <w:rPr>
          <w:rFonts w:ascii="Times New Roman" w:hAnsi="Times New Roman" w:cs="Times New Roman"/>
          <w:szCs w:val="24"/>
        </w:rPr>
      </w:pPr>
      <w:r w:rsidRPr="000E390A">
        <w:rPr>
          <w:rFonts w:ascii="Times New Roman" w:hAnsi="Times New Roman" w:cs="Times New Roman"/>
          <w:sz w:val="24"/>
          <w:szCs w:val="24"/>
        </w:rPr>
        <w:t>Humana Utilization Review Board</w:t>
      </w:r>
      <w:r w:rsidRPr="000E390A">
        <w:rPr>
          <w:rFonts w:ascii="Times New Roman" w:hAnsi="Times New Roman" w:cs="Times New Roman"/>
          <w:sz w:val="24"/>
          <w:szCs w:val="24"/>
        </w:rPr>
        <w:tab/>
      </w:r>
      <w:r w:rsidRPr="000E390A">
        <w:rPr>
          <w:rFonts w:ascii="Times New Roman" w:hAnsi="Times New Roman" w:cs="Times New Roman"/>
          <w:sz w:val="24"/>
          <w:szCs w:val="24"/>
        </w:rPr>
        <w:tab/>
      </w:r>
      <w:r w:rsidRPr="000E390A">
        <w:rPr>
          <w:rFonts w:ascii="Times New Roman" w:hAnsi="Times New Roman" w:cs="Times New Roman"/>
          <w:sz w:val="24"/>
          <w:szCs w:val="24"/>
        </w:rPr>
        <w:tab/>
        <w:t xml:space="preserve">      1996-2003</w:t>
      </w:r>
    </w:p>
    <w:p w:rsidR="00A8209A" w:rsidRDefault="00A8209A" w:rsidP="00A94A83">
      <w:pPr>
        <w:pStyle w:val="TxBrp5"/>
        <w:rPr>
          <w:rFonts w:ascii="Times New Roman" w:hAnsi="Times New Roman" w:cs="Times New Roman"/>
          <w:sz w:val="24"/>
          <w:szCs w:val="24"/>
        </w:rPr>
      </w:pPr>
      <w:r w:rsidRPr="000E390A">
        <w:rPr>
          <w:rFonts w:ascii="Times New Roman" w:hAnsi="Times New Roman" w:cs="Times New Roman"/>
          <w:sz w:val="24"/>
          <w:szCs w:val="24"/>
        </w:rPr>
        <w:t>Champus Utilization Review Board</w:t>
      </w:r>
      <w:r w:rsidRPr="000E390A">
        <w:rPr>
          <w:rFonts w:ascii="Times New Roman" w:hAnsi="Times New Roman" w:cs="Times New Roman"/>
          <w:sz w:val="24"/>
          <w:szCs w:val="24"/>
        </w:rPr>
        <w:tab/>
      </w:r>
      <w:r w:rsidRPr="000E390A">
        <w:rPr>
          <w:rFonts w:ascii="Times New Roman" w:hAnsi="Times New Roman" w:cs="Times New Roman"/>
          <w:sz w:val="24"/>
          <w:szCs w:val="24"/>
        </w:rPr>
        <w:tab/>
      </w:r>
      <w:r w:rsidRPr="000E390A">
        <w:rPr>
          <w:rFonts w:ascii="Times New Roman" w:hAnsi="Times New Roman" w:cs="Times New Roman"/>
          <w:sz w:val="24"/>
          <w:szCs w:val="24"/>
        </w:rPr>
        <w:tab/>
      </w:r>
      <w:r w:rsidR="00543ED8">
        <w:rPr>
          <w:rFonts w:ascii="Times New Roman" w:hAnsi="Times New Roman" w:cs="Times New Roman"/>
          <w:sz w:val="24"/>
          <w:szCs w:val="24"/>
        </w:rPr>
        <w:tab/>
        <w:t xml:space="preserve">      </w:t>
      </w:r>
      <w:r w:rsidRPr="000E390A">
        <w:rPr>
          <w:rFonts w:ascii="Times New Roman" w:hAnsi="Times New Roman" w:cs="Times New Roman"/>
          <w:sz w:val="24"/>
          <w:szCs w:val="24"/>
        </w:rPr>
        <w:t>1996-2003</w:t>
      </w:r>
    </w:p>
    <w:p w:rsidR="00A8209A" w:rsidRPr="000E390A" w:rsidRDefault="00A8209A" w:rsidP="00A94A83">
      <w:pPr>
        <w:pStyle w:val="TxBrc6"/>
        <w:tabs>
          <w:tab w:val="left" w:pos="2160"/>
        </w:tabs>
        <w:spacing w:line="240" w:lineRule="auto"/>
        <w:ind w:left="2160"/>
        <w:jc w:val="left"/>
        <w:rPr>
          <w:szCs w:val="24"/>
        </w:rPr>
      </w:pPr>
      <w:r w:rsidRPr="000E390A">
        <w:rPr>
          <w:szCs w:val="24"/>
        </w:rPr>
        <w:t>Juvenile Diabetes Founda</w:t>
      </w:r>
      <w:r w:rsidR="00A94A83">
        <w:rPr>
          <w:szCs w:val="24"/>
        </w:rPr>
        <w:t xml:space="preserve">tion, Board Member         </w:t>
      </w:r>
      <w:r w:rsidR="00543ED8">
        <w:rPr>
          <w:szCs w:val="24"/>
        </w:rPr>
        <w:t xml:space="preserve"> </w:t>
      </w:r>
      <w:r w:rsidRPr="000E390A">
        <w:rPr>
          <w:szCs w:val="24"/>
        </w:rPr>
        <w:t>September 1999-</w:t>
      </w:r>
      <w:r>
        <w:rPr>
          <w:szCs w:val="24"/>
        </w:rPr>
        <w:t>2002</w:t>
      </w:r>
    </w:p>
    <w:p w:rsidR="00A8209A" w:rsidRPr="00A94A83" w:rsidRDefault="00A94A83" w:rsidP="00A94A83">
      <w:pPr>
        <w:pStyle w:val="TxBrp5"/>
        <w:ind w:left="0"/>
        <w:rPr>
          <w:rFonts w:ascii="Times New Roman" w:hAnsi="Times New Roman" w:cs="Times New Roman"/>
          <w:sz w:val="24"/>
          <w:szCs w:val="24"/>
        </w:rPr>
      </w:pPr>
      <w:r>
        <w:rPr>
          <w:rFonts w:ascii="Times New Roman" w:hAnsi="Times New Roman" w:cs="Times New Roman"/>
          <w:sz w:val="24"/>
          <w:szCs w:val="24"/>
        </w:rPr>
        <w:tab/>
      </w:r>
      <w:r w:rsidR="00A8209A">
        <w:rPr>
          <w:rFonts w:ascii="Times New Roman" w:hAnsi="Times New Roman" w:cs="Times New Roman"/>
          <w:sz w:val="24"/>
          <w:szCs w:val="24"/>
        </w:rPr>
        <w:t xml:space="preserve">Socrates Social Venture Fund  </w:t>
      </w:r>
      <w:r w:rsidR="00A8209A" w:rsidRPr="000E390A">
        <w:rPr>
          <w:rFonts w:ascii="Times New Roman" w:hAnsi="Times New Roman" w:cs="Times New Roman"/>
          <w:bCs/>
          <w:sz w:val="24"/>
          <w:szCs w:val="24"/>
        </w:rPr>
        <w:t>Aspen, CO</w:t>
      </w:r>
    </w:p>
    <w:p w:rsidR="00A8209A" w:rsidRDefault="00A8209A" w:rsidP="00A94A83">
      <w:pPr>
        <w:pStyle w:val="TxBrp5"/>
        <w:rPr>
          <w:rFonts w:ascii="Times New Roman" w:hAnsi="Times New Roman" w:cs="Times New Roman"/>
          <w:sz w:val="24"/>
          <w:szCs w:val="24"/>
        </w:rPr>
      </w:pPr>
      <w:r w:rsidRPr="000E390A">
        <w:rPr>
          <w:rFonts w:ascii="Times New Roman" w:hAnsi="Times New Roman" w:cs="Times New Roman"/>
          <w:sz w:val="24"/>
          <w:szCs w:val="24"/>
        </w:rPr>
        <w:t xml:space="preserve">Director of Scholarship SectionDecember </w:t>
      </w:r>
      <w:r w:rsidR="00FA6779">
        <w:rPr>
          <w:rFonts w:ascii="Times New Roman" w:hAnsi="Times New Roman" w:cs="Times New Roman"/>
          <w:sz w:val="24"/>
          <w:szCs w:val="24"/>
        </w:rPr>
        <w:tab/>
      </w:r>
      <w:r w:rsidR="00FA6779">
        <w:rPr>
          <w:rFonts w:ascii="Times New Roman" w:hAnsi="Times New Roman" w:cs="Times New Roman"/>
          <w:sz w:val="24"/>
          <w:szCs w:val="24"/>
        </w:rPr>
        <w:tab/>
      </w:r>
      <w:r w:rsidR="00FA6779">
        <w:rPr>
          <w:rFonts w:ascii="Times New Roman" w:hAnsi="Times New Roman" w:cs="Times New Roman"/>
          <w:sz w:val="24"/>
          <w:szCs w:val="24"/>
        </w:rPr>
        <w:tab/>
        <w:t xml:space="preserve">      </w:t>
      </w:r>
      <w:r w:rsidRPr="000E390A">
        <w:rPr>
          <w:rFonts w:ascii="Times New Roman" w:hAnsi="Times New Roman" w:cs="Times New Roman"/>
          <w:sz w:val="24"/>
          <w:szCs w:val="24"/>
        </w:rPr>
        <w:t>2000-2003</w:t>
      </w:r>
    </w:p>
    <w:p w:rsidR="00A8209A" w:rsidRDefault="00A8209A" w:rsidP="00A94A83">
      <w:pPr>
        <w:pStyle w:val="TxBrp5"/>
        <w:rPr>
          <w:rFonts w:ascii="Times New Roman" w:hAnsi="Times New Roman" w:cs="Times New Roman"/>
          <w:sz w:val="24"/>
          <w:szCs w:val="24"/>
        </w:rPr>
      </w:pPr>
      <w:r w:rsidRPr="000E390A">
        <w:rPr>
          <w:rFonts w:ascii="Times New Roman" w:hAnsi="Times New Roman" w:cs="Times New Roman"/>
          <w:sz w:val="24"/>
          <w:szCs w:val="24"/>
        </w:rPr>
        <w:t xml:space="preserve">Board Member                                      </w:t>
      </w:r>
      <w:r w:rsidR="00FA6779">
        <w:rPr>
          <w:rFonts w:ascii="Times New Roman" w:hAnsi="Times New Roman" w:cs="Times New Roman"/>
          <w:sz w:val="24"/>
          <w:szCs w:val="24"/>
        </w:rPr>
        <w:tab/>
      </w:r>
      <w:r w:rsidR="00FA6779">
        <w:rPr>
          <w:rFonts w:ascii="Times New Roman" w:hAnsi="Times New Roman" w:cs="Times New Roman"/>
          <w:sz w:val="24"/>
          <w:szCs w:val="24"/>
        </w:rPr>
        <w:tab/>
      </w:r>
      <w:r w:rsidR="00FA6779">
        <w:rPr>
          <w:rFonts w:ascii="Times New Roman" w:hAnsi="Times New Roman" w:cs="Times New Roman"/>
          <w:sz w:val="24"/>
          <w:szCs w:val="24"/>
        </w:rPr>
        <w:tab/>
        <w:t xml:space="preserve">      </w:t>
      </w:r>
      <w:r w:rsidRPr="000E390A">
        <w:rPr>
          <w:rFonts w:ascii="Times New Roman" w:hAnsi="Times New Roman" w:cs="Times New Roman"/>
          <w:sz w:val="24"/>
          <w:szCs w:val="24"/>
        </w:rPr>
        <w:t>2003-2007</w:t>
      </w:r>
    </w:p>
    <w:p w:rsidR="00A8209A" w:rsidRPr="000E390A" w:rsidRDefault="00A8209A" w:rsidP="00A94A83">
      <w:pPr>
        <w:pStyle w:val="TxBrt4"/>
        <w:tabs>
          <w:tab w:val="left" w:pos="2160"/>
        </w:tabs>
        <w:spacing w:line="240" w:lineRule="auto"/>
        <w:ind w:left="2160"/>
        <w:rPr>
          <w:szCs w:val="24"/>
        </w:rPr>
      </w:pPr>
      <w:r w:rsidRPr="000E390A">
        <w:rPr>
          <w:szCs w:val="24"/>
        </w:rPr>
        <w:t xml:space="preserve">Board Member Acumen Fund Health Technology                      </w:t>
      </w:r>
      <w:r w:rsidR="00A94A83">
        <w:rPr>
          <w:szCs w:val="24"/>
        </w:rPr>
        <w:t>2</w:t>
      </w:r>
      <w:r w:rsidRPr="000E390A">
        <w:rPr>
          <w:szCs w:val="24"/>
        </w:rPr>
        <w:t>001-2008</w:t>
      </w:r>
    </w:p>
    <w:p w:rsidR="00A8209A" w:rsidRPr="000E390A" w:rsidRDefault="00A8209A" w:rsidP="00A94A83">
      <w:pPr>
        <w:pStyle w:val="TxBrt4"/>
        <w:tabs>
          <w:tab w:val="left" w:pos="2160"/>
        </w:tabs>
        <w:spacing w:line="240" w:lineRule="auto"/>
        <w:ind w:left="2160"/>
        <w:rPr>
          <w:szCs w:val="24"/>
        </w:rPr>
      </w:pPr>
      <w:r w:rsidRPr="000E390A">
        <w:rPr>
          <w:szCs w:val="24"/>
        </w:rPr>
        <w:t xml:space="preserve">Scientific Advisory Board </w:t>
      </w:r>
    </w:p>
    <w:p w:rsidR="00A8209A" w:rsidRPr="000E390A" w:rsidRDefault="00A8209A" w:rsidP="00A94A83">
      <w:pPr>
        <w:pStyle w:val="TxBrt4"/>
        <w:tabs>
          <w:tab w:val="left" w:pos="2160"/>
        </w:tabs>
        <w:spacing w:line="240" w:lineRule="auto"/>
        <w:ind w:left="2160"/>
        <w:rPr>
          <w:szCs w:val="24"/>
        </w:rPr>
      </w:pPr>
      <w:r w:rsidRPr="000E390A">
        <w:rPr>
          <w:szCs w:val="24"/>
        </w:rPr>
        <w:t xml:space="preserve">MDTV Advisory Board                            </w:t>
      </w:r>
      <w:r w:rsidR="00FA6779">
        <w:rPr>
          <w:szCs w:val="24"/>
        </w:rPr>
        <w:tab/>
      </w:r>
      <w:r w:rsidR="00FA6779">
        <w:rPr>
          <w:szCs w:val="24"/>
        </w:rPr>
        <w:tab/>
      </w:r>
      <w:r w:rsidR="00FA6779">
        <w:rPr>
          <w:szCs w:val="24"/>
        </w:rPr>
        <w:tab/>
        <w:t xml:space="preserve">      </w:t>
      </w:r>
      <w:r w:rsidRPr="000E390A">
        <w:rPr>
          <w:szCs w:val="24"/>
        </w:rPr>
        <w:t>2002-2009</w:t>
      </w:r>
    </w:p>
    <w:p w:rsidR="00FA6779" w:rsidRDefault="00A8209A" w:rsidP="00A94A83">
      <w:pPr>
        <w:pStyle w:val="TxBrt4"/>
        <w:tabs>
          <w:tab w:val="left" w:pos="2160"/>
        </w:tabs>
        <w:spacing w:line="240" w:lineRule="auto"/>
        <w:ind w:left="2160"/>
        <w:rPr>
          <w:szCs w:val="24"/>
        </w:rPr>
      </w:pPr>
      <w:r w:rsidRPr="000E390A">
        <w:rPr>
          <w:szCs w:val="24"/>
        </w:rPr>
        <w:t xml:space="preserve">CAMP Independence for Diabetic Children (Faculty)     </w:t>
      </w:r>
      <w:r w:rsidR="00FA6779">
        <w:rPr>
          <w:szCs w:val="24"/>
        </w:rPr>
        <w:tab/>
        <w:t xml:space="preserve">   </w:t>
      </w:r>
      <w:r w:rsidRPr="000E390A">
        <w:rPr>
          <w:szCs w:val="24"/>
        </w:rPr>
        <w:t>1996-</w:t>
      </w:r>
      <w:r w:rsidR="00FA6779">
        <w:rPr>
          <w:szCs w:val="24"/>
        </w:rPr>
        <w:t>cu</w:t>
      </w:r>
      <w:r w:rsidR="00A94A83">
        <w:rPr>
          <w:szCs w:val="24"/>
        </w:rPr>
        <w:t>rre</w:t>
      </w:r>
      <w:r w:rsidRPr="000E390A">
        <w:rPr>
          <w:szCs w:val="24"/>
        </w:rPr>
        <w:t>nt</w:t>
      </w:r>
    </w:p>
    <w:p w:rsidR="00A8209A" w:rsidRPr="000E390A" w:rsidRDefault="00A8209A" w:rsidP="00A94A83">
      <w:pPr>
        <w:pStyle w:val="TxBrt4"/>
        <w:tabs>
          <w:tab w:val="left" w:pos="2160"/>
        </w:tabs>
        <w:spacing w:line="240" w:lineRule="auto"/>
        <w:ind w:left="2160"/>
        <w:rPr>
          <w:b/>
          <w:szCs w:val="24"/>
        </w:rPr>
      </w:pPr>
      <w:r w:rsidRPr="000E390A">
        <w:rPr>
          <w:szCs w:val="24"/>
        </w:rPr>
        <w:t xml:space="preserve">CAMP Independence (Board of Directors) </w:t>
      </w:r>
      <w:r w:rsidRPr="000E390A">
        <w:rPr>
          <w:szCs w:val="24"/>
        </w:rPr>
        <w:tab/>
      </w:r>
      <w:r w:rsidRPr="000E390A">
        <w:rPr>
          <w:szCs w:val="24"/>
        </w:rPr>
        <w:tab/>
      </w:r>
      <w:r w:rsidRPr="000E390A">
        <w:rPr>
          <w:szCs w:val="24"/>
        </w:rPr>
        <w:tab/>
      </w:r>
      <w:r w:rsidR="00FA6779">
        <w:rPr>
          <w:szCs w:val="24"/>
        </w:rPr>
        <w:t xml:space="preserve">      </w:t>
      </w:r>
      <w:r w:rsidR="00A94A83">
        <w:rPr>
          <w:szCs w:val="24"/>
        </w:rPr>
        <w:t>2</w:t>
      </w:r>
      <w:r w:rsidRPr="000E390A">
        <w:rPr>
          <w:szCs w:val="24"/>
        </w:rPr>
        <w:t>003-2009</w:t>
      </w:r>
    </w:p>
    <w:p w:rsidR="00A8209A" w:rsidRDefault="00A8209A" w:rsidP="00A8209A">
      <w:pPr>
        <w:pStyle w:val="TxBrp5"/>
        <w:ind w:hanging="2160"/>
        <w:rPr>
          <w:rFonts w:ascii="Times New Roman" w:hAnsi="Times New Roman" w:cs="Times New Roman"/>
          <w:b/>
          <w:sz w:val="24"/>
          <w:szCs w:val="24"/>
        </w:rPr>
      </w:pPr>
    </w:p>
    <w:p w:rsidR="007E247C" w:rsidRPr="000E390A" w:rsidRDefault="007E247C" w:rsidP="00A8209A">
      <w:pPr>
        <w:pStyle w:val="TxBrp5"/>
        <w:ind w:hanging="2160"/>
        <w:rPr>
          <w:rFonts w:ascii="Times New Roman" w:hAnsi="Times New Roman" w:cs="Times New Roman"/>
          <w:b/>
          <w:sz w:val="24"/>
          <w:szCs w:val="24"/>
        </w:rPr>
      </w:pPr>
    </w:p>
    <w:p w:rsidR="00A8209A" w:rsidRPr="000E390A" w:rsidRDefault="00A8209A" w:rsidP="00A8209A">
      <w:pPr>
        <w:pStyle w:val="TxBrp5"/>
        <w:ind w:hanging="2160"/>
        <w:rPr>
          <w:rFonts w:ascii="Times New Roman" w:hAnsi="Times New Roman" w:cs="Times New Roman"/>
          <w:sz w:val="24"/>
          <w:szCs w:val="24"/>
        </w:rPr>
      </w:pPr>
      <w:r w:rsidRPr="00777408">
        <w:rPr>
          <w:rFonts w:ascii="Times New Roman" w:hAnsi="Times New Roman" w:cs="Times New Roman"/>
          <w:b/>
          <w:i/>
          <w:sz w:val="28"/>
          <w:szCs w:val="28"/>
        </w:rPr>
        <w:t>Other Industries</w:t>
      </w:r>
      <w:r w:rsidRPr="000E390A">
        <w:rPr>
          <w:rFonts w:ascii="Times New Roman" w:hAnsi="Times New Roman" w:cs="Times New Roman"/>
          <w:szCs w:val="24"/>
        </w:rPr>
        <w:tab/>
      </w:r>
      <w:r w:rsidRPr="000E390A">
        <w:rPr>
          <w:rFonts w:ascii="Times New Roman" w:hAnsi="Times New Roman" w:cs="Times New Roman"/>
          <w:sz w:val="24"/>
          <w:szCs w:val="24"/>
        </w:rPr>
        <w:t>Dolce Food Corporation, Founder and CEO</w:t>
      </w:r>
      <w:r w:rsidRPr="000E390A">
        <w:rPr>
          <w:rFonts w:ascii="Times New Roman" w:hAnsi="Times New Roman" w:cs="Times New Roman"/>
          <w:sz w:val="24"/>
          <w:szCs w:val="24"/>
        </w:rPr>
        <w:tab/>
        <w:t xml:space="preserve">   January 2004-January 2007</w:t>
      </w:r>
    </w:p>
    <w:p w:rsidR="00A8209A" w:rsidRPr="000E390A" w:rsidRDefault="00A8209A" w:rsidP="00A94A83">
      <w:pPr>
        <w:pStyle w:val="TxBrt4"/>
        <w:tabs>
          <w:tab w:val="left" w:pos="2160"/>
        </w:tabs>
        <w:spacing w:line="289" w:lineRule="exact"/>
        <w:ind w:left="2160"/>
        <w:rPr>
          <w:i/>
          <w:szCs w:val="24"/>
        </w:rPr>
      </w:pPr>
      <w:r w:rsidRPr="000E390A">
        <w:rPr>
          <w:i/>
          <w:szCs w:val="24"/>
        </w:rPr>
        <w:t xml:space="preserve">Founded Ice Cream Corporation – </w:t>
      </w:r>
    </w:p>
    <w:p w:rsidR="00A8209A" w:rsidRPr="000E390A" w:rsidRDefault="00A8209A" w:rsidP="00A94A83">
      <w:pPr>
        <w:pStyle w:val="TxBrt4"/>
        <w:tabs>
          <w:tab w:val="left" w:pos="2160"/>
        </w:tabs>
        <w:spacing w:line="289" w:lineRule="exact"/>
        <w:ind w:left="2160"/>
        <w:rPr>
          <w:i/>
          <w:szCs w:val="24"/>
        </w:rPr>
      </w:pPr>
      <w:r w:rsidRPr="000E390A">
        <w:rPr>
          <w:i/>
          <w:szCs w:val="24"/>
        </w:rPr>
        <w:t xml:space="preserve">Created a sugar free product, distributed through </w:t>
      </w:r>
    </w:p>
    <w:p w:rsidR="00A8209A" w:rsidRPr="000E390A" w:rsidRDefault="00A8209A" w:rsidP="00A94A83">
      <w:pPr>
        <w:pStyle w:val="TxBrt4"/>
        <w:tabs>
          <w:tab w:val="left" w:pos="2160"/>
        </w:tabs>
        <w:spacing w:line="289" w:lineRule="exact"/>
        <w:ind w:left="2160"/>
        <w:rPr>
          <w:i/>
          <w:szCs w:val="24"/>
        </w:rPr>
      </w:pPr>
      <w:r w:rsidRPr="000E390A">
        <w:rPr>
          <w:i/>
          <w:szCs w:val="24"/>
        </w:rPr>
        <w:t>1,000 supermarkets in the southern U.S.</w:t>
      </w:r>
    </w:p>
    <w:p w:rsidR="00A8209A" w:rsidRPr="000E390A" w:rsidRDefault="00A94A83" w:rsidP="00A94A83">
      <w:pPr>
        <w:pStyle w:val="TxBrt4"/>
        <w:tabs>
          <w:tab w:val="left" w:pos="2160"/>
        </w:tabs>
        <w:spacing w:line="289" w:lineRule="exact"/>
        <w:rPr>
          <w:i/>
          <w:szCs w:val="24"/>
        </w:rPr>
      </w:pPr>
      <w:r>
        <w:rPr>
          <w:i/>
          <w:szCs w:val="24"/>
        </w:rPr>
        <w:tab/>
      </w:r>
      <w:r w:rsidR="00A8209A" w:rsidRPr="000E390A">
        <w:rPr>
          <w:i/>
          <w:szCs w:val="24"/>
        </w:rPr>
        <w:t xml:space="preserve"> Profits donated to diabetic education and research </w:t>
      </w:r>
    </w:p>
    <w:p w:rsidR="00A8209A" w:rsidRPr="000E390A" w:rsidRDefault="00A94A83" w:rsidP="00A94A83">
      <w:pPr>
        <w:pStyle w:val="TxBrp5"/>
        <w:rPr>
          <w:rFonts w:ascii="Times New Roman" w:hAnsi="Times New Roman" w:cs="Times New Roman"/>
          <w:sz w:val="24"/>
          <w:szCs w:val="24"/>
        </w:rPr>
      </w:pPr>
      <w:r>
        <w:rPr>
          <w:rFonts w:ascii="Times New Roman" w:hAnsi="Times New Roman" w:cs="Times New Roman"/>
          <w:sz w:val="24"/>
          <w:szCs w:val="24"/>
        </w:rPr>
        <w:t>B</w:t>
      </w:r>
      <w:r w:rsidR="00A8209A" w:rsidRPr="000E390A">
        <w:rPr>
          <w:rFonts w:ascii="Times New Roman" w:hAnsi="Times New Roman" w:cs="Times New Roman"/>
          <w:sz w:val="24"/>
          <w:szCs w:val="24"/>
        </w:rPr>
        <w:t xml:space="preserve">oard Member </w:t>
      </w:r>
      <w:r w:rsidR="00A8209A" w:rsidRPr="000E390A">
        <w:rPr>
          <w:rFonts w:ascii="Times New Roman" w:hAnsi="Times New Roman" w:cs="Times New Roman"/>
          <w:sz w:val="24"/>
          <w:szCs w:val="24"/>
        </w:rPr>
        <w:tab/>
      </w:r>
      <w:r w:rsidR="00A8209A" w:rsidRPr="000E390A">
        <w:rPr>
          <w:rFonts w:ascii="Times New Roman" w:hAnsi="Times New Roman" w:cs="Times New Roman"/>
          <w:sz w:val="24"/>
          <w:szCs w:val="24"/>
        </w:rPr>
        <w:tab/>
      </w:r>
      <w:r w:rsidR="00A8209A" w:rsidRPr="000E390A">
        <w:rPr>
          <w:rFonts w:ascii="Times New Roman" w:hAnsi="Times New Roman" w:cs="Times New Roman"/>
          <w:sz w:val="24"/>
          <w:szCs w:val="24"/>
        </w:rPr>
        <w:tab/>
      </w:r>
      <w:r w:rsidR="00A8209A" w:rsidRPr="000E390A">
        <w:rPr>
          <w:rFonts w:ascii="Times New Roman" w:hAnsi="Times New Roman" w:cs="Times New Roman"/>
          <w:sz w:val="24"/>
          <w:szCs w:val="24"/>
        </w:rPr>
        <w:tab/>
      </w:r>
      <w:r w:rsidR="00A8209A" w:rsidRPr="000E390A">
        <w:rPr>
          <w:rFonts w:ascii="Times New Roman" w:hAnsi="Times New Roman" w:cs="Times New Roman"/>
          <w:sz w:val="24"/>
          <w:szCs w:val="24"/>
        </w:rPr>
        <w:tab/>
      </w:r>
      <w:r w:rsidR="00A8209A" w:rsidRPr="000E390A">
        <w:rPr>
          <w:rFonts w:ascii="Times New Roman" w:hAnsi="Times New Roman" w:cs="Times New Roman"/>
          <w:sz w:val="24"/>
          <w:szCs w:val="24"/>
        </w:rPr>
        <w:tab/>
        <w:t xml:space="preserve">      2007-2010</w:t>
      </w:r>
    </w:p>
    <w:p w:rsidR="00A8209A" w:rsidRDefault="00A8209A" w:rsidP="00A8209A">
      <w:pPr>
        <w:pStyle w:val="TxBrt4"/>
        <w:tabs>
          <w:tab w:val="left" w:pos="2160"/>
        </w:tabs>
        <w:spacing w:line="289" w:lineRule="exact"/>
        <w:rPr>
          <w:szCs w:val="24"/>
        </w:rPr>
      </w:pPr>
    </w:p>
    <w:p w:rsidR="007E247C" w:rsidRPr="000E390A" w:rsidRDefault="007E247C" w:rsidP="00A8209A">
      <w:pPr>
        <w:pStyle w:val="TxBrt4"/>
        <w:tabs>
          <w:tab w:val="left" w:pos="2160"/>
        </w:tabs>
        <w:spacing w:line="289" w:lineRule="exact"/>
        <w:rPr>
          <w:szCs w:val="24"/>
        </w:rPr>
      </w:pPr>
    </w:p>
    <w:p w:rsidR="002C62F4" w:rsidRPr="000E390A" w:rsidRDefault="002C62F4" w:rsidP="00A8209A">
      <w:pPr>
        <w:pStyle w:val="TxBrt4"/>
        <w:tabs>
          <w:tab w:val="left" w:pos="2160"/>
        </w:tabs>
        <w:spacing w:line="289" w:lineRule="exact"/>
        <w:rPr>
          <w:szCs w:val="24"/>
        </w:rPr>
      </w:pPr>
    </w:p>
    <w:p w:rsidR="00A8209A" w:rsidRDefault="00A8209A" w:rsidP="00A8209A">
      <w:pPr>
        <w:pStyle w:val="TxBrp19"/>
        <w:spacing w:line="240" w:lineRule="auto"/>
        <w:ind w:left="2920" w:hanging="2920"/>
        <w:rPr>
          <w:b/>
          <w:bCs/>
          <w:i/>
          <w:sz w:val="28"/>
          <w:szCs w:val="28"/>
        </w:rPr>
      </w:pPr>
      <w:r w:rsidRPr="00F36163">
        <w:rPr>
          <w:b/>
          <w:bCs/>
          <w:i/>
          <w:sz w:val="28"/>
          <w:szCs w:val="28"/>
        </w:rPr>
        <w:t>PRESENTATIONS</w:t>
      </w:r>
    </w:p>
    <w:p w:rsidR="00133BB1" w:rsidRDefault="00133BB1" w:rsidP="00A8209A">
      <w:pPr>
        <w:pStyle w:val="TxBrp19"/>
        <w:spacing w:line="240" w:lineRule="auto"/>
        <w:ind w:left="2920" w:hanging="2920"/>
        <w:rPr>
          <w:b/>
          <w:bCs/>
          <w:i/>
          <w:sz w:val="28"/>
          <w:szCs w:val="28"/>
        </w:rPr>
      </w:pPr>
    </w:p>
    <w:p w:rsidR="00133BB1" w:rsidRPr="00133BB1" w:rsidRDefault="00133BB1" w:rsidP="00A8209A">
      <w:pPr>
        <w:pStyle w:val="TxBrp19"/>
        <w:spacing w:line="240" w:lineRule="auto"/>
        <w:ind w:left="2920" w:hanging="2920"/>
        <w:rPr>
          <w:bCs/>
          <w:szCs w:val="24"/>
        </w:rPr>
      </w:pPr>
      <w:r>
        <w:rPr>
          <w:b/>
          <w:bCs/>
          <w:szCs w:val="24"/>
        </w:rPr>
        <w:t xml:space="preserve">Singer MA, </w:t>
      </w:r>
      <w:r w:rsidRPr="00133BB1">
        <w:rPr>
          <w:bCs/>
          <w:szCs w:val="24"/>
        </w:rPr>
        <w:t xml:space="preserve">Wanamaker K, Krambeer C. The Effect of Intraocular Pressure Increases on </w:t>
      </w:r>
    </w:p>
    <w:p w:rsidR="00133BB1" w:rsidRDefault="00133BB1" w:rsidP="00A8209A">
      <w:pPr>
        <w:pStyle w:val="TxBrp19"/>
        <w:spacing w:line="240" w:lineRule="auto"/>
        <w:ind w:left="2920" w:hanging="2920"/>
        <w:rPr>
          <w:bCs/>
          <w:szCs w:val="24"/>
        </w:rPr>
      </w:pPr>
      <w:r w:rsidRPr="00133BB1">
        <w:rPr>
          <w:bCs/>
          <w:szCs w:val="24"/>
        </w:rPr>
        <w:t xml:space="preserve">Retinal Nerve Fiber Layer. </w:t>
      </w:r>
      <w:r>
        <w:rPr>
          <w:bCs/>
          <w:szCs w:val="24"/>
        </w:rPr>
        <w:t xml:space="preserve">Art Club Jules Gonin July 2018, Retina Subspecialty Day American </w:t>
      </w:r>
    </w:p>
    <w:p w:rsidR="00133BB1" w:rsidRDefault="00133BB1" w:rsidP="00A8209A">
      <w:pPr>
        <w:pStyle w:val="TxBrp19"/>
        <w:spacing w:line="240" w:lineRule="auto"/>
        <w:ind w:left="2920" w:hanging="2920"/>
        <w:rPr>
          <w:bCs/>
          <w:szCs w:val="24"/>
        </w:rPr>
      </w:pPr>
      <w:r>
        <w:rPr>
          <w:bCs/>
          <w:szCs w:val="24"/>
        </w:rPr>
        <w:t>Academy of Ophthalmology Chicago October 2018.</w:t>
      </w:r>
    </w:p>
    <w:p w:rsidR="00133BB1" w:rsidRDefault="00133BB1" w:rsidP="00A8209A">
      <w:pPr>
        <w:pStyle w:val="TxBrp19"/>
        <w:spacing w:line="240" w:lineRule="auto"/>
        <w:ind w:left="2920" w:hanging="2920"/>
        <w:rPr>
          <w:bCs/>
          <w:szCs w:val="24"/>
        </w:rPr>
      </w:pPr>
    </w:p>
    <w:p w:rsidR="00133BB1" w:rsidRDefault="00133BB1" w:rsidP="00A8209A">
      <w:pPr>
        <w:pStyle w:val="TxBrp19"/>
        <w:spacing w:line="240" w:lineRule="auto"/>
        <w:ind w:left="2920" w:hanging="2920"/>
        <w:rPr>
          <w:bCs/>
          <w:szCs w:val="24"/>
        </w:rPr>
      </w:pPr>
      <w:r w:rsidRPr="00133BB1">
        <w:rPr>
          <w:b/>
          <w:bCs/>
          <w:szCs w:val="24"/>
        </w:rPr>
        <w:t>Singer MA,</w:t>
      </w:r>
      <w:r>
        <w:rPr>
          <w:bCs/>
          <w:szCs w:val="24"/>
        </w:rPr>
        <w:t xml:space="preserve"> Kermany D, Singer J. Identifying Medical Diagnoses and Treatable Diseases by</w:t>
      </w:r>
    </w:p>
    <w:p w:rsidR="00133BB1" w:rsidRDefault="00133BB1" w:rsidP="00A8209A">
      <w:pPr>
        <w:pStyle w:val="TxBrp19"/>
        <w:spacing w:line="240" w:lineRule="auto"/>
        <w:ind w:left="2920" w:hanging="2920"/>
        <w:rPr>
          <w:bCs/>
          <w:szCs w:val="24"/>
        </w:rPr>
      </w:pPr>
      <w:r>
        <w:rPr>
          <w:bCs/>
          <w:szCs w:val="24"/>
        </w:rPr>
        <w:t>Image-Based Deep Learning.  Retina Society September 2018 San Fransico CA.</w:t>
      </w:r>
    </w:p>
    <w:p w:rsidR="00133BB1" w:rsidRDefault="00133BB1" w:rsidP="00A8209A">
      <w:pPr>
        <w:pStyle w:val="TxBrp19"/>
        <w:spacing w:line="240" w:lineRule="auto"/>
        <w:ind w:left="2920" w:hanging="2920"/>
        <w:rPr>
          <w:bCs/>
          <w:szCs w:val="24"/>
        </w:rPr>
      </w:pPr>
    </w:p>
    <w:p w:rsidR="00133BB1" w:rsidRDefault="00133BB1" w:rsidP="00A8209A">
      <w:pPr>
        <w:pStyle w:val="TxBrp19"/>
        <w:spacing w:line="240" w:lineRule="auto"/>
        <w:ind w:left="2920" w:hanging="2920"/>
        <w:rPr>
          <w:bCs/>
          <w:szCs w:val="24"/>
        </w:rPr>
      </w:pPr>
      <w:r w:rsidRPr="00133BB1">
        <w:rPr>
          <w:b/>
          <w:bCs/>
          <w:szCs w:val="24"/>
        </w:rPr>
        <w:t>Singer MA.</w:t>
      </w:r>
      <w:r>
        <w:rPr>
          <w:bCs/>
          <w:szCs w:val="24"/>
        </w:rPr>
        <w:t xml:space="preserve"> The FAME Study: Correlation Between Long-Term Control of Edema with</w:t>
      </w:r>
    </w:p>
    <w:p w:rsidR="00133BB1" w:rsidRDefault="00133BB1" w:rsidP="00A8209A">
      <w:pPr>
        <w:pStyle w:val="TxBrp19"/>
        <w:spacing w:line="240" w:lineRule="auto"/>
        <w:ind w:left="2920" w:hanging="2920"/>
        <w:rPr>
          <w:bCs/>
          <w:szCs w:val="24"/>
        </w:rPr>
      </w:pPr>
      <w:r>
        <w:rPr>
          <w:bCs/>
          <w:szCs w:val="24"/>
        </w:rPr>
        <w:t>ILUVIEN®, Improvement in Visual Acuity and Patient Reported Outcomes Presented at the</w:t>
      </w:r>
    </w:p>
    <w:p w:rsidR="00133BB1" w:rsidRPr="00133BB1" w:rsidRDefault="00133BB1" w:rsidP="00A8209A">
      <w:pPr>
        <w:pStyle w:val="TxBrp19"/>
        <w:spacing w:line="240" w:lineRule="auto"/>
        <w:ind w:left="2920" w:hanging="2920"/>
        <w:rPr>
          <w:bCs/>
          <w:szCs w:val="24"/>
        </w:rPr>
      </w:pPr>
      <w:r>
        <w:rPr>
          <w:bCs/>
          <w:szCs w:val="24"/>
        </w:rPr>
        <w:t>American Society of Retina Specialists. Vancouver VA July 2018.</w:t>
      </w:r>
    </w:p>
    <w:p w:rsidR="00213F27" w:rsidRPr="00133BB1" w:rsidRDefault="00213F27" w:rsidP="00A8209A">
      <w:pPr>
        <w:rPr>
          <w:bCs/>
          <w:sz w:val="24"/>
          <w:szCs w:val="24"/>
        </w:rPr>
      </w:pPr>
    </w:p>
    <w:p w:rsidR="00133BB1" w:rsidRDefault="00133BB1" w:rsidP="008E193F">
      <w:pPr>
        <w:rPr>
          <w:bCs/>
          <w:sz w:val="24"/>
          <w:szCs w:val="24"/>
        </w:rPr>
      </w:pPr>
      <w:r>
        <w:rPr>
          <w:b/>
          <w:bCs/>
          <w:sz w:val="24"/>
          <w:szCs w:val="24"/>
        </w:rPr>
        <w:t xml:space="preserve">Singer MA. </w:t>
      </w:r>
      <w:r>
        <w:rPr>
          <w:bCs/>
          <w:sz w:val="24"/>
          <w:szCs w:val="24"/>
        </w:rPr>
        <w:t>Treatment Burden Associated with Intravitreal Injections the Real World: Paladin Phase 4 Trial with Flucinolone Acetonide. ARVO Honolulu HI May 2018.</w:t>
      </w:r>
    </w:p>
    <w:p w:rsidR="00133BB1" w:rsidRDefault="00133BB1" w:rsidP="008E193F">
      <w:pPr>
        <w:rPr>
          <w:bCs/>
          <w:sz w:val="24"/>
          <w:szCs w:val="24"/>
        </w:rPr>
      </w:pPr>
    </w:p>
    <w:p w:rsidR="00133BB1" w:rsidRDefault="00A875DA" w:rsidP="008E193F">
      <w:pPr>
        <w:rPr>
          <w:bCs/>
          <w:sz w:val="24"/>
          <w:szCs w:val="24"/>
        </w:rPr>
      </w:pPr>
      <w:r w:rsidRPr="00A875DA">
        <w:rPr>
          <w:b/>
          <w:bCs/>
          <w:sz w:val="24"/>
          <w:szCs w:val="24"/>
        </w:rPr>
        <w:lastRenderedPageBreak/>
        <w:t>Singer MA</w:t>
      </w:r>
      <w:r>
        <w:rPr>
          <w:b/>
          <w:bCs/>
          <w:sz w:val="24"/>
          <w:szCs w:val="24"/>
        </w:rPr>
        <w:t xml:space="preserve">, </w:t>
      </w:r>
      <w:r>
        <w:rPr>
          <w:bCs/>
          <w:sz w:val="24"/>
          <w:szCs w:val="24"/>
        </w:rPr>
        <w:t>Tuomi L, Hill L, Hemphill M, Haskova Z.  Predictors of Early Improvements in Diabetic Reinopathy Severity in a Significant Proportion of Patients After Month 3 and Month 6 of Ranibizumab Treatment.  Macula Society Meeting, Beverly Hills, CA February 2018.</w:t>
      </w:r>
    </w:p>
    <w:p w:rsidR="00A875DA" w:rsidRDefault="00A875DA" w:rsidP="008E193F">
      <w:pPr>
        <w:rPr>
          <w:bCs/>
          <w:sz w:val="24"/>
          <w:szCs w:val="24"/>
        </w:rPr>
      </w:pPr>
    </w:p>
    <w:p w:rsidR="00A875DA" w:rsidRDefault="00A875DA" w:rsidP="008E193F">
      <w:pPr>
        <w:rPr>
          <w:bCs/>
          <w:sz w:val="24"/>
          <w:szCs w:val="24"/>
        </w:rPr>
      </w:pPr>
      <w:r w:rsidRPr="00A875DA">
        <w:rPr>
          <w:b/>
          <w:bCs/>
          <w:sz w:val="24"/>
          <w:szCs w:val="24"/>
        </w:rPr>
        <w:t>Singer MA</w:t>
      </w:r>
      <w:r>
        <w:rPr>
          <w:bCs/>
          <w:sz w:val="24"/>
          <w:szCs w:val="24"/>
        </w:rPr>
        <w:t>, Area-Under-the –Curve Analysis of Fluocinolone Acetonide 0.2 µg/day Implant vs. Ranibizumab Plus Deferred Laser.  Poster, Retina Society, Boston 2017 and American Academy of Ophthalmology, New Orleans 2017.</w:t>
      </w:r>
    </w:p>
    <w:p w:rsidR="00A875DA" w:rsidRDefault="00A875DA" w:rsidP="008E193F">
      <w:pPr>
        <w:rPr>
          <w:bCs/>
          <w:sz w:val="24"/>
          <w:szCs w:val="24"/>
        </w:rPr>
      </w:pPr>
    </w:p>
    <w:p w:rsidR="00A875DA" w:rsidRDefault="00A875DA" w:rsidP="008E193F">
      <w:pPr>
        <w:rPr>
          <w:bCs/>
          <w:sz w:val="24"/>
          <w:szCs w:val="24"/>
        </w:rPr>
      </w:pPr>
      <w:r w:rsidRPr="00A875DA">
        <w:rPr>
          <w:b/>
          <w:bCs/>
          <w:sz w:val="24"/>
          <w:szCs w:val="24"/>
        </w:rPr>
        <w:t>Singer MA</w:t>
      </w:r>
      <w:r>
        <w:rPr>
          <w:bCs/>
          <w:sz w:val="24"/>
          <w:szCs w:val="24"/>
        </w:rPr>
        <w:t>, Noronha G: An Analysis of the Phase 2 Trial with Intravitreal Aflibercept and Suprachoroidal Triamcinolone Acetonide Compared to Intravitreal Alfibercept Alone in Retinal Vein Occlusion Patients in Terms of Perfusion Status.  Paper, ARVO, Baltimore, MA 2017.</w:t>
      </w:r>
    </w:p>
    <w:p w:rsidR="00A875DA" w:rsidRDefault="00A875DA" w:rsidP="008E193F">
      <w:pPr>
        <w:rPr>
          <w:bCs/>
          <w:sz w:val="24"/>
          <w:szCs w:val="24"/>
        </w:rPr>
      </w:pPr>
    </w:p>
    <w:p w:rsidR="00A875DA" w:rsidRDefault="00A875DA" w:rsidP="008E193F">
      <w:pPr>
        <w:rPr>
          <w:bCs/>
          <w:sz w:val="24"/>
          <w:szCs w:val="24"/>
        </w:rPr>
      </w:pPr>
      <w:r w:rsidRPr="00A875DA">
        <w:rPr>
          <w:b/>
          <w:bCs/>
          <w:sz w:val="24"/>
          <w:szCs w:val="24"/>
        </w:rPr>
        <w:t>Singer MA</w:t>
      </w:r>
      <w:r>
        <w:rPr>
          <w:bCs/>
          <w:sz w:val="24"/>
          <w:szCs w:val="24"/>
        </w:rPr>
        <w:t>, So J, Tuomi L, Ruiz CQ: Optimizing the Safety and Efficacy of the Ranibizumab Prefilled Syringe.  Macula Society, Singapore June 2017.</w:t>
      </w:r>
    </w:p>
    <w:p w:rsidR="00A875DA" w:rsidRPr="00A875DA" w:rsidRDefault="00A875DA" w:rsidP="008E193F">
      <w:pPr>
        <w:rPr>
          <w:b/>
          <w:bCs/>
          <w:sz w:val="24"/>
          <w:szCs w:val="24"/>
        </w:rPr>
      </w:pPr>
    </w:p>
    <w:p w:rsidR="008E193F" w:rsidRDefault="00A875DA" w:rsidP="008E193F">
      <w:pPr>
        <w:rPr>
          <w:bCs/>
          <w:sz w:val="24"/>
          <w:szCs w:val="24"/>
        </w:rPr>
      </w:pPr>
      <w:r>
        <w:rPr>
          <w:b/>
          <w:bCs/>
          <w:sz w:val="24"/>
          <w:szCs w:val="24"/>
        </w:rPr>
        <w:t>Singer MA</w:t>
      </w:r>
      <w:r w:rsidR="008E193F" w:rsidRPr="008E193F">
        <w:rPr>
          <w:b/>
          <w:bCs/>
          <w:sz w:val="24"/>
          <w:szCs w:val="24"/>
          <w:vertAlign w:val="superscript"/>
        </w:rPr>
        <w:t>1</w:t>
      </w:r>
      <w:r w:rsidR="008E193F" w:rsidRPr="008E193F">
        <w:rPr>
          <w:bCs/>
          <w:sz w:val="24"/>
          <w:szCs w:val="24"/>
        </w:rPr>
        <w:t>; Dugel</w:t>
      </w:r>
      <w:r>
        <w:rPr>
          <w:bCs/>
          <w:sz w:val="24"/>
          <w:szCs w:val="24"/>
        </w:rPr>
        <w:t xml:space="preserve"> PU</w:t>
      </w:r>
      <w:r w:rsidR="008E193F" w:rsidRPr="008E193F">
        <w:rPr>
          <w:bCs/>
          <w:sz w:val="24"/>
          <w:szCs w:val="24"/>
          <w:vertAlign w:val="superscript"/>
        </w:rPr>
        <w:t>2</w:t>
      </w:r>
      <w:r>
        <w:rPr>
          <w:bCs/>
          <w:sz w:val="24"/>
          <w:szCs w:val="24"/>
        </w:rPr>
        <w:t xml:space="preserve">, </w:t>
      </w:r>
      <w:r w:rsidR="008E193F" w:rsidRPr="008E193F">
        <w:rPr>
          <w:bCs/>
          <w:sz w:val="24"/>
          <w:szCs w:val="24"/>
        </w:rPr>
        <w:t xml:space="preserve"> Fine</w:t>
      </w:r>
      <w:r>
        <w:rPr>
          <w:bCs/>
          <w:sz w:val="24"/>
          <w:szCs w:val="24"/>
        </w:rPr>
        <w:t xml:space="preserve"> HF</w:t>
      </w:r>
      <w:r w:rsidR="008E193F" w:rsidRPr="008E193F">
        <w:rPr>
          <w:bCs/>
          <w:sz w:val="24"/>
          <w:szCs w:val="24"/>
          <w:vertAlign w:val="superscript"/>
        </w:rPr>
        <w:t>3</w:t>
      </w:r>
      <w:r>
        <w:rPr>
          <w:bCs/>
          <w:sz w:val="24"/>
          <w:szCs w:val="24"/>
        </w:rPr>
        <w:t xml:space="preserve">, </w:t>
      </w:r>
      <w:r w:rsidR="008E193F" w:rsidRPr="008E193F">
        <w:rPr>
          <w:bCs/>
          <w:sz w:val="24"/>
          <w:szCs w:val="24"/>
        </w:rPr>
        <w:t xml:space="preserve"> Capone</w:t>
      </w:r>
      <w:r>
        <w:rPr>
          <w:bCs/>
          <w:sz w:val="24"/>
          <w:szCs w:val="24"/>
        </w:rPr>
        <w:t xml:space="preserve"> A</w:t>
      </w:r>
      <w:r w:rsidR="008E193F" w:rsidRPr="008E193F">
        <w:rPr>
          <w:bCs/>
          <w:sz w:val="24"/>
          <w:szCs w:val="24"/>
          <w:vertAlign w:val="superscript"/>
        </w:rPr>
        <w:t>4</w:t>
      </w:r>
      <w:r>
        <w:rPr>
          <w:bCs/>
          <w:sz w:val="24"/>
          <w:szCs w:val="24"/>
        </w:rPr>
        <w:t xml:space="preserve">, </w:t>
      </w:r>
      <w:r w:rsidR="008E193F" w:rsidRPr="008E193F">
        <w:rPr>
          <w:bCs/>
          <w:sz w:val="24"/>
          <w:szCs w:val="24"/>
        </w:rPr>
        <w:t xml:space="preserve"> Maltman</w:t>
      </w:r>
      <w:r>
        <w:rPr>
          <w:bCs/>
          <w:sz w:val="24"/>
          <w:szCs w:val="24"/>
        </w:rPr>
        <w:t xml:space="preserve"> J</w:t>
      </w:r>
      <w:r w:rsidR="008E193F" w:rsidRPr="008E193F">
        <w:rPr>
          <w:bCs/>
          <w:sz w:val="24"/>
          <w:szCs w:val="24"/>
          <w:vertAlign w:val="superscript"/>
        </w:rPr>
        <w:t>5</w:t>
      </w:r>
      <w:r>
        <w:rPr>
          <w:bCs/>
          <w:sz w:val="24"/>
          <w:szCs w:val="24"/>
        </w:rPr>
        <w:t>.</w:t>
      </w:r>
      <w:r w:rsidR="008E193F" w:rsidRPr="008E193F">
        <w:rPr>
          <w:bCs/>
          <w:sz w:val="24"/>
          <w:szCs w:val="24"/>
        </w:rPr>
        <w:t xml:space="preserve"> </w:t>
      </w:r>
      <w:r w:rsidR="008E193F">
        <w:rPr>
          <w:bCs/>
          <w:sz w:val="24"/>
          <w:szCs w:val="24"/>
        </w:rPr>
        <w:t xml:space="preserve">REINFORCE: A Prospective </w:t>
      </w:r>
      <w:r w:rsidR="008E193F" w:rsidRPr="008E193F">
        <w:rPr>
          <w:bCs/>
          <w:sz w:val="24"/>
          <w:szCs w:val="24"/>
        </w:rPr>
        <w:t xml:space="preserve">Multicenter Study of Dexamethasone Intravitreal Implant (DEX) in Diabetic Macular Edema (DME) – Complete Results. </w:t>
      </w:r>
      <w:r w:rsidR="008E193F" w:rsidRPr="008E193F">
        <w:rPr>
          <w:bCs/>
          <w:sz w:val="24"/>
          <w:szCs w:val="24"/>
          <w:vertAlign w:val="superscript"/>
        </w:rPr>
        <w:t>1</w:t>
      </w:r>
      <w:r w:rsidR="008E193F" w:rsidRPr="008E193F">
        <w:rPr>
          <w:bCs/>
          <w:sz w:val="24"/>
          <w:szCs w:val="24"/>
        </w:rPr>
        <w:t xml:space="preserve">Medical Center Ophthalmology Associates, San Antonio, TX. </w:t>
      </w:r>
      <w:r w:rsidR="008E193F" w:rsidRPr="008E193F">
        <w:rPr>
          <w:bCs/>
          <w:sz w:val="24"/>
          <w:szCs w:val="24"/>
          <w:vertAlign w:val="superscript"/>
        </w:rPr>
        <w:t>2</w:t>
      </w:r>
      <w:r w:rsidR="008E193F" w:rsidRPr="008E193F">
        <w:rPr>
          <w:bCs/>
          <w:sz w:val="24"/>
          <w:szCs w:val="24"/>
        </w:rPr>
        <w:t xml:space="preserve">Retinal Consultants of Arizona, Phoenix, AZ. </w:t>
      </w:r>
      <w:r w:rsidR="008E193F" w:rsidRPr="008E193F">
        <w:rPr>
          <w:bCs/>
          <w:sz w:val="24"/>
          <w:szCs w:val="24"/>
          <w:vertAlign w:val="superscript"/>
        </w:rPr>
        <w:t>3</w:t>
      </w:r>
      <w:r w:rsidR="008E193F" w:rsidRPr="008E193F">
        <w:rPr>
          <w:bCs/>
          <w:sz w:val="24"/>
          <w:szCs w:val="24"/>
        </w:rPr>
        <w:t xml:space="preserve">Rutgers Robert Wood Johnson Medical School, New Brunswick, NJ. </w:t>
      </w:r>
      <w:r w:rsidR="008E193F" w:rsidRPr="008E193F">
        <w:rPr>
          <w:bCs/>
          <w:sz w:val="24"/>
          <w:szCs w:val="24"/>
          <w:vertAlign w:val="superscript"/>
        </w:rPr>
        <w:t>4</w:t>
      </w:r>
      <w:r w:rsidR="008E193F" w:rsidRPr="008E193F">
        <w:rPr>
          <w:bCs/>
          <w:sz w:val="24"/>
          <w:szCs w:val="24"/>
        </w:rPr>
        <w:t xml:space="preserve">Associated Retinal Consultants, Royal Oak, MI, </w:t>
      </w:r>
      <w:r w:rsidR="008E193F" w:rsidRPr="008E193F">
        <w:rPr>
          <w:bCs/>
          <w:sz w:val="24"/>
          <w:szCs w:val="24"/>
          <w:vertAlign w:val="superscript"/>
        </w:rPr>
        <w:t>5</w:t>
      </w:r>
      <w:r w:rsidR="008E193F" w:rsidRPr="008E193F">
        <w:rPr>
          <w:bCs/>
          <w:sz w:val="24"/>
          <w:szCs w:val="24"/>
        </w:rPr>
        <w:t>Allergan plc, Irvine, CA. Retina World Congress, 2017.</w:t>
      </w:r>
    </w:p>
    <w:p w:rsidR="003670A7" w:rsidRDefault="003670A7" w:rsidP="008E193F">
      <w:pPr>
        <w:rPr>
          <w:bCs/>
          <w:sz w:val="24"/>
          <w:szCs w:val="24"/>
        </w:rPr>
      </w:pPr>
    </w:p>
    <w:p w:rsidR="003670A7" w:rsidRPr="008E193F" w:rsidRDefault="002E3107" w:rsidP="003670A7">
      <w:pPr>
        <w:rPr>
          <w:bCs/>
          <w:sz w:val="24"/>
          <w:szCs w:val="24"/>
        </w:rPr>
      </w:pPr>
      <w:r>
        <w:rPr>
          <w:b/>
          <w:bCs/>
          <w:sz w:val="24"/>
          <w:szCs w:val="24"/>
        </w:rPr>
        <w:t>Singer MD</w:t>
      </w:r>
      <w:r w:rsidR="003670A7" w:rsidRPr="008E193F">
        <w:rPr>
          <w:b/>
          <w:bCs/>
          <w:sz w:val="24"/>
          <w:szCs w:val="24"/>
          <w:vertAlign w:val="superscript"/>
        </w:rPr>
        <w:t>1</w:t>
      </w:r>
      <w:r>
        <w:rPr>
          <w:bCs/>
          <w:sz w:val="24"/>
          <w:szCs w:val="24"/>
        </w:rPr>
        <w:t xml:space="preserve">, </w:t>
      </w:r>
      <w:r w:rsidR="003670A7" w:rsidRPr="008E193F">
        <w:rPr>
          <w:bCs/>
          <w:sz w:val="24"/>
          <w:szCs w:val="24"/>
        </w:rPr>
        <w:t>Duge</w:t>
      </w:r>
      <w:r>
        <w:rPr>
          <w:bCs/>
          <w:sz w:val="24"/>
          <w:szCs w:val="24"/>
        </w:rPr>
        <w:t>l PU</w:t>
      </w:r>
      <w:r w:rsidR="003670A7" w:rsidRPr="008E193F">
        <w:rPr>
          <w:bCs/>
          <w:sz w:val="24"/>
          <w:szCs w:val="24"/>
          <w:vertAlign w:val="superscript"/>
        </w:rPr>
        <w:t>2</w:t>
      </w:r>
      <w:r>
        <w:rPr>
          <w:bCs/>
          <w:sz w:val="24"/>
          <w:szCs w:val="24"/>
        </w:rPr>
        <w:t xml:space="preserve">, </w:t>
      </w:r>
      <w:r w:rsidR="003670A7" w:rsidRPr="008E193F">
        <w:rPr>
          <w:bCs/>
          <w:sz w:val="24"/>
          <w:szCs w:val="24"/>
        </w:rPr>
        <w:t xml:space="preserve"> Fine</w:t>
      </w:r>
      <w:r>
        <w:rPr>
          <w:bCs/>
          <w:sz w:val="24"/>
          <w:szCs w:val="24"/>
        </w:rPr>
        <w:t xml:space="preserve"> HF</w:t>
      </w:r>
      <w:r w:rsidR="003670A7" w:rsidRPr="008E193F">
        <w:rPr>
          <w:bCs/>
          <w:sz w:val="24"/>
          <w:szCs w:val="24"/>
          <w:vertAlign w:val="superscript"/>
        </w:rPr>
        <w:t>3</w:t>
      </w:r>
      <w:r>
        <w:rPr>
          <w:bCs/>
          <w:sz w:val="24"/>
          <w:szCs w:val="24"/>
        </w:rPr>
        <w:t xml:space="preserve">, </w:t>
      </w:r>
      <w:r w:rsidR="003670A7" w:rsidRPr="008E193F">
        <w:rPr>
          <w:bCs/>
          <w:sz w:val="24"/>
          <w:szCs w:val="24"/>
        </w:rPr>
        <w:t>Capone</w:t>
      </w:r>
      <w:r>
        <w:rPr>
          <w:bCs/>
          <w:sz w:val="24"/>
          <w:szCs w:val="24"/>
        </w:rPr>
        <w:t xml:space="preserve"> A</w:t>
      </w:r>
      <w:r w:rsidR="003670A7" w:rsidRPr="008E193F">
        <w:rPr>
          <w:bCs/>
          <w:sz w:val="24"/>
          <w:szCs w:val="24"/>
          <w:vertAlign w:val="superscript"/>
        </w:rPr>
        <w:t>4</w:t>
      </w:r>
      <w:r>
        <w:rPr>
          <w:bCs/>
          <w:sz w:val="24"/>
          <w:szCs w:val="24"/>
        </w:rPr>
        <w:t xml:space="preserve">, </w:t>
      </w:r>
      <w:r w:rsidR="003670A7" w:rsidRPr="008E193F">
        <w:rPr>
          <w:bCs/>
          <w:sz w:val="24"/>
          <w:szCs w:val="24"/>
        </w:rPr>
        <w:t>Maltman</w:t>
      </w:r>
      <w:r>
        <w:rPr>
          <w:bCs/>
          <w:sz w:val="24"/>
          <w:szCs w:val="24"/>
        </w:rPr>
        <w:t xml:space="preserve"> J</w:t>
      </w:r>
      <w:r w:rsidR="003670A7" w:rsidRPr="008E193F">
        <w:rPr>
          <w:bCs/>
          <w:sz w:val="24"/>
          <w:szCs w:val="24"/>
          <w:vertAlign w:val="superscript"/>
        </w:rPr>
        <w:t>5</w:t>
      </w:r>
      <w:r w:rsidR="003670A7" w:rsidRPr="008E193F">
        <w:rPr>
          <w:bCs/>
          <w:sz w:val="24"/>
          <w:szCs w:val="24"/>
        </w:rPr>
        <w:t xml:space="preserve">. REINFORCE: A ProspectiveMulticenter Study of Dexamethasone Intravitreal Implant (DEX) in Diabetic Macular Edema (DME) – Interim Results. </w:t>
      </w:r>
      <w:r w:rsidR="003670A7" w:rsidRPr="008E193F">
        <w:rPr>
          <w:bCs/>
          <w:sz w:val="24"/>
          <w:szCs w:val="24"/>
          <w:vertAlign w:val="superscript"/>
        </w:rPr>
        <w:t>1</w:t>
      </w:r>
      <w:r w:rsidR="003670A7" w:rsidRPr="008E193F">
        <w:rPr>
          <w:bCs/>
          <w:sz w:val="24"/>
          <w:szCs w:val="24"/>
        </w:rPr>
        <w:t xml:space="preserve">Medical Center Ophthalmology Associates, San Antonio, TX. </w:t>
      </w:r>
      <w:r w:rsidR="003670A7" w:rsidRPr="008E193F">
        <w:rPr>
          <w:bCs/>
          <w:sz w:val="24"/>
          <w:szCs w:val="24"/>
          <w:vertAlign w:val="superscript"/>
        </w:rPr>
        <w:t>2</w:t>
      </w:r>
      <w:r w:rsidR="003670A7" w:rsidRPr="008E193F">
        <w:rPr>
          <w:bCs/>
          <w:sz w:val="24"/>
          <w:szCs w:val="24"/>
        </w:rPr>
        <w:t xml:space="preserve">Retinal Consultants of Arizona, Phoenix, AZ. </w:t>
      </w:r>
      <w:r w:rsidR="003670A7" w:rsidRPr="008E193F">
        <w:rPr>
          <w:bCs/>
          <w:sz w:val="24"/>
          <w:szCs w:val="24"/>
          <w:vertAlign w:val="superscript"/>
        </w:rPr>
        <w:t>3</w:t>
      </w:r>
      <w:r w:rsidR="003670A7" w:rsidRPr="008E193F">
        <w:rPr>
          <w:bCs/>
          <w:sz w:val="24"/>
          <w:szCs w:val="24"/>
        </w:rPr>
        <w:t xml:space="preserve">Rutgers Robert Wood Johnson Medical School, New Brunswick, NJ. </w:t>
      </w:r>
      <w:r w:rsidR="003670A7" w:rsidRPr="008E193F">
        <w:rPr>
          <w:bCs/>
          <w:sz w:val="24"/>
          <w:szCs w:val="24"/>
          <w:vertAlign w:val="superscript"/>
        </w:rPr>
        <w:t>4</w:t>
      </w:r>
      <w:r w:rsidR="003670A7" w:rsidRPr="008E193F">
        <w:rPr>
          <w:bCs/>
          <w:sz w:val="24"/>
          <w:szCs w:val="24"/>
        </w:rPr>
        <w:t xml:space="preserve">Associated Retinal Consultants, Royal Oak, MI, </w:t>
      </w:r>
      <w:r w:rsidR="003670A7" w:rsidRPr="008E193F">
        <w:rPr>
          <w:bCs/>
          <w:sz w:val="24"/>
          <w:szCs w:val="24"/>
          <w:vertAlign w:val="superscript"/>
        </w:rPr>
        <w:t>5</w:t>
      </w:r>
      <w:r w:rsidR="003670A7" w:rsidRPr="008E193F">
        <w:rPr>
          <w:bCs/>
          <w:sz w:val="24"/>
          <w:szCs w:val="24"/>
        </w:rPr>
        <w:t>Allergan plc, Irvine, CA.</w:t>
      </w:r>
      <w:r w:rsidR="003670A7">
        <w:rPr>
          <w:bCs/>
          <w:sz w:val="24"/>
          <w:szCs w:val="24"/>
        </w:rPr>
        <w:t xml:space="preserve"> Macula </w:t>
      </w:r>
      <w:r w:rsidR="003670A7" w:rsidRPr="008E193F">
        <w:rPr>
          <w:bCs/>
          <w:sz w:val="24"/>
          <w:szCs w:val="24"/>
        </w:rPr>
        <w:t>Society, 2016.</w:t>
      </w:r>
    </w:p>
    <w:p w:rsidR="008E193F" w:rsidRDefault="008E193F" w:rsidP="00E36611">
      <w:pPr>
        <w:rPr>
          <w:bCs/>
          <w:sz w:val="24"/>
          <w:szCs w:val="24"/>
        </w:rPr>
      </w:pPr>
    </w:p>
    <w:p w:rsidR="004F35B8" w:rsidRDefault="004F35B8" w:rsidP="004F35B8">
      <w:pPr>
        <w:rPr>
          <w:rFonts w:eastAsia="MS Mincho"/>
          <w:sz w:val="24"/>
          <w:szCs w:val="24"/>
        </w:rPr>
      </w:pPr>
      <w:r w:rsidRPr="004F35B8">
        <w:rPr>
          <w:rFonts w:eastAsia="MS Mincho"/>
          <w:b/>
          <w:sz w:val="24"/>
          <w:szCs w:val="24"/>
        </w:rPr>
        <w:t>Singer, MA</w:t>
      </w:r>
      <w:r w:rsidRPr="004F35B8">
        <w:rPr>
          <w:rFonts w:eastAsia="MS Mincho"/>
          <w:sz w:val="24"/>
          <w:szCs w:val="24"/>
        </w:rPr>
        <w:t>. An Observational Study of Dexamethasone Intravitreal Implant in Diabetic Macular Edam: Interim Results from the R</w:t>
      </w:r>
      <w:r>
        <w:rPr>
          <w:rFonts w:eastAsia="MS Mincho"/>
          <w:sz w:val="24"/>
          <w:szCs w:val="24"/>
        </w:rPr>
        <w:t xml:space="preserve">einforce Study. Macula Society, </w:t>
      </w:r>
      <w:r w:rsidRPr="004F35B8">
        <w:rPr>
          <w:rFonts w:eastAsia="MS Mincho"/>
          <w:sz w:val="24"/>
          <w:szCs w:val="24"/>
        </w:rPr>
        <w:t>2016.</w:t>
      </w:r>
    </w:p>
    <w:p w:rsidR="003670A7" w:rsidRDefault="003670A7" w:rsidP="004F35B8">
      <w:pPr>
        <w:rPr>
          <w:rFonts w:eastAsia="MS Mincho"/>
          <w:sz w:val="24"/>
          <w:szCs w:val="24"/>
        </w:rPr>
      </w:pPr>
    </w:p>
    <w:p w:rsidR="003670A7" w:rsidRPr="003670A7" w:rsidRDefault="003670A7" w:rsidP="003670A7">
      <w:pPr>
        <w:rPr>
          <w:rFonts w:eastAsia="MS Mincho"/>
          <w:sz w:val="24"/>
          <w:szCs w:val="24"/>
        </w:rPr>
      </w:pPr>
      <w:r w:rsidRPr="003670A7">
        <w:rPr>
          <w:rFonts w:eastAsia="MS Mincho"/>
          <w:sz w:val="24"/>
          <w:szCs w:val="24"/>
        </w:rPr>
        <w:t>Jansen</w:t>
      </w:r>
      <w:r w:rsidR="006F7307">
        <w:rPr>
          <w:rFonts w:eastAsia="MS Mincho"/>
          <w:sz w:val="24"/>
          <w:szCs w:val="24"/>
        </w:rPr>
        <w:t xml:space="preserve"> ME,</w:t>
      </w:r>
      <w:r w:rsidRPr="003670A7">
        <w:rPr>
          <w:rFonts w:eastAsia="MS Mincho"/>
          <w:sz w:val="24"/>
          <w:szCs w:val="24"/>
        </w:rPr>
        <w:t xml:space="preserve"> </w:t>
      </w:r>
      <w:r w:rsidR="006F7307">
        <w:rPr>
          <w:rFonts w:eastAsia="MS Mincho"/>
          <w:sz w:val="24"/>
          <w:szCs w:val="24"/>
        </w:rPr>
        <w:t xml:space="preserve">Tyler L, KermanyD, Waters J, </w:t>
      </w:r>
      <w:r w:rsidRPr="003670A7">
        <w:rPr>
          <w:rFonts w:eastAsia="MS Mincho"/>
          <w:sz w:val="24"/>
          <w:szCs w:val="24"/>
        </w:rPr>
        <w:t xml:space="preserve"> </w:t>
      </w:r>
      <w:r w:rsidR="006F7307">
        <w:rPr>
          <w:rFonts w:eastAsia="MS Mincho"/>
          <w:b/>
          <w:sz w:val="24"/>
          <w:szCs w:val="24"/>
        </w:rPr>
        <w:t>Singer MA</w:t>
      </w:r>
      <w:r w:rsidRPr="003670A7">
        <w:rPr>
          <w:rFonts w:eastAsia="MS Mincho"/>
          <w:b/>
          <w:sz w:val="24"/>
          <w:szCs w:val="24"/>
        </w:rPr>
        <w:t>.</w:t>
      </w:r>
      <w:r w:rsidRPr="003670A7">
        <w:rPr>
          <w:rFonts w:eastAsia="MS Mincho"/>
          <w:sz w:val="24"/>
          <w:szCs w:val="24"/>
        </w:rPr>
        <w:t xml:space="preserve"> Comparing bevacizumab, ranibizumab, and aflibercept for early reduction of macular edema in patients with retinal vein occlusions (RVO). ARVO Annual Meeting Abstract September 2016. Invest. Ophthalmol. Vis. Sci.. 2016; 57(12):4156.</w:t>
      </w:r>
    </w:p>
    <w:p w:rsidR="003670A7" w:rsidRPr="003670A7" w:rsidRDefault="003670A7" w:rsidP="003670A7">
      <w:pPr>
        <w:rPr>
          <w:rFonts w:eastAsia="MS Mincho"/>
          <w:sz w:val="24"/>
          <w:szCs w:val="24"/>
        </w:rPr>
      </w:pPr>
    </w:p>
    <w:p w:rsidR="003670A7" w:rsidRPr="003670A7" w:rsidRDefault="00393038" w:rsidP="003670A7">
      <w:pPr>
        <w:rPr>
          <w:rFonts w:eastAsia="MS Mincho"/>
          <w:sz w:val="24"/>
          <w:szCs w:val="24"/>
        </w:rPr>
      </w:pPr>
      <w:r>
        <w:rPr>
          <w:rFonts w:eastAsia="MS Mincho"/>
          <w:b/>
          <w:sz w:val="24"/>
          <w:szCs w:val="24"/>
        </w:rPr>
        <w:t xml:space="preserve">Singer MA, </w:t>
      </w:r>
      <w:r>
        <w:rPr>
          <w:rFonts w:eastAsia="MS Mincho"/>
          <w:sz w:val="24"/>
          <w:szCs w:val="24"/>
        </w:rPr>
        <w:t xml:space="preserve"> Orlando A,</w:t>
      </w:r>
      <w:r w:rsidR="003670A7" w:rsidRPr="003670A7">
        <w:rPr>
          <w:rFonts w:eastAsia="MS Mincho"/>
          <w:sz w:val="24"/>
          <w:szCs w:val="24"/>
        </w:rPr>
        <w:t xml:space="preserve"> </w:t>
      </w:r>
      <w:r>
        <w:rPr>
          <w:rFonts w:eastAsia="MS Mincho"/>
          <w:sz w:val="24"/>
          <w:szCs w:val="24"/>
        </w:rPr>
        <w:t>Clift V,</w:t>
      </w:r>
      <w:r w:rsidR="003670A7" w:rsidRPr="003670A7">
        <w:rPr>
          <w:rFonts w:eastAsia="MS Mincho"/>
          <w:sz w:val="24"/>
          <w:szCs w:val="24"/>
        </w:rPr>
        <w:t xml:space="preserve"> Bar-Or</w:t>
      </w:r>
      <w:r>
        <w:rPr>
          <w:rFonts w:eastAsia="MS Mincho"/>
          <w:sz w:val="24"/>
          <w:szCs w:val="24"/>
        </w:rPr>
        <w:t xml:space="preserve"> D</w:t>
      </w:r>
      <w:r w:rsidR="003670A7" w:rsidRPr="003670A7">
        <w:rPr>
          <w:rFonts w:eastAsia="MS Mincho"/>
          <w:sz w:val="24"/>
          <w:szCs w:val="24"/>
        </w:rPr>
        <w:t>. Potential Beneficial Effect of Low Dose Danazol in Combination With Renin Angiotensin System Inhibitors in Diabetic Macular Edema: a 12-week Double Blind Randomized Controlled Trial. ARVO Annual Meeting Abstract September 2016.</w:t>
      </w:r>
      <w:r w:rsidR="009E6FCC">
        <w:rPr>
          <w:rFonts w:eastAsia="MS Mincho"/>
          <w:sz w:val="24"/>
          <w:szCs w:val="24"/>
        </w:rPr>
        <w:t xml:space="preserve">, Retina Society September 2016, </w:t>
      </w:r>
      <w:r w:rsidR="003670A7" w:rsidRPr="003670A7">
        <w:rPr>
          <w:rFonts w:eastAsia="MS Mincho"/>
          <w:sz w:val="24"/>
          <w:szCs w:val="24"/>
        </w:rPr>
        <w:t xml:space="preserve"> Invest. Ophthalmol. Vis. Sci.. 2016; 57(12):3250.</w:t>
      </w:r>
    </w:p>
    <w:p w:rsidR="003670A7" w:rsidRPr="003670A7" w:rsidRDefault="003670A7" w:rsidP="003670A7">
      <w:pPr>
        <w:rPr>
          <w:rFonts w:eastAsia="MS Mincho"/>
          <w:sz w:val="24"/>
          <w:szCs w:val="24"/>
        </w:rPr>
      </w:pPr>
    </w:p>
    <w:p w:rsidR="003670A7" w:rsidRPr="003670A7" w:rsidRDefault="007A0E18" w:rsidP="003670A7">
      <w:pPr>
        <w:rPr>
          <w:rFonts w:eastAsia="MS Mincho"/>
          <w:sz w:val="24"/>
          <w:szCs w:val="24"/>
        </w:rPr>
      </w:pPr>
      <w:r>
        <w:rPr>
          <w:rFonts w:eastAsia="MS Mincho"/>
          <w:sz w:val="24"/>
          <w:szCs w:val="24"/>
        </w:rPr>
        <w:t xml:space="preserve">Fine HF, </w:t>
      </w:r>
      <w:r w:rsidR="003670A7" w:rsidRPr="003670A7">
        <w:rPr>
          <w:rFonts w:eastAsia="MS Mincho"/>
          <w:b/>
          <w:sz w:val="24"/>
          <w:szCs w:val="24"/>
        </w:rPr>
        <w:t>Singer</w:t>
      </w:r>
      <w:r>
        <w:rPr>
          <w:rFonts w:eastAsia="MS Mincho"/>
          <w:b/>
          <w:sz w:val="24"/>
          <w:szCs w:val="24"/>
        </w:rPr>
        <w:t xml:space="preserve"> MA</w:t>
      </w:r>
      <w:r>
        <w:rPr>
          <w:rFonts w:eastAsia="MS Mincho"/>
          <w:sz w:val="24"/>
          <w:szCs w:val="24"/>
        </w:rPr>
        <w:t xml:space="preserve">, Dugel PU, </w:t>
      </w:r>
      <w:r w:rsidR="003670A7" w:rsidRPr="003670A7">
        <w:rPr>
          <w:rFonts w:eastAsia="MS Mincho"/>
          <w:sz w:val="24"/>
          <w:szCs w:val="24"/>
        </w:rPr>
        <w:t>Capone</w:t>
      </w:r>
      <w:r>
        <w:rPr>
          <w:rFonts w:eastAsia="MS Mincho"/>
          <w:sz w:val="24"/>
          <w:szCs w:val="24"/>
        </w:rPr>
        <w:t xml:space="preserve"> A, </w:t>
      </w:r>
      <w:r w:rsidR="003670A7" w:rsidRPr="003670A7">
        <w:rPr>
          <w:rFonts w:eastAsia="MS Mincho"/>
          <w:sz w:val="24"/>
          <w:szCs w:val="24"/>
        </w:rPr>
        <w:t xml:space="preserve"> Maltman</w:t>
      </w:r>
      <w:r>
        <w:rPr>
          <w:rFonts w:eastAsia="MS Mincho"/>
          <w:sz w:val="24"/>
          <w:szCs w:val="24"/>
        </w:rPr>
        <w:t xml:space="preserve"> J.</w:t>
      </w:r>
    </w:p>
    <w:p w:rsidR="003670A7" w:rsidRPr="003670A7" w:rsidRDefault="003670A7" w:rsidP="003670A7">
      <w:pPr>
        <w:rPr>
          <w:rFonts w:eastAsia="MS Mincho"/>
          <w:sz w:val="24"/>
          <w:szCs w:val="24"/>
        </w:rPr>
      </w:pPr>
      <w:r w:rsidRPr="003670A7">
        <w:rPr>
          <w:rFonts w:eastAsia="MS Mincho"/>
          <w:sz w:val="24"/>
          <w:szCs w:val="24"/>
        </w:rPr>
        <w:t>Real-World Assessment of Dexamethasone Intravitreal Implant in Diabetic Macular Edema: Interim Analysis from the REINFORCE Study. ARVO Annual Meeting Abstract September 2016. Invest. Ophthalmol. Vis. Sci.. 2016; 57(12):3259.</w:t>
      </w:r>
    </w:p>
    <w:p w:rsidR="003670A7" w:rsidRPr="003670A7" w:rsidRDefault="003670A7" w:rsidP="003670A7">
      <w:pPr>
        <w:rPr>
          <w:rFonts w:eastAsia="MS Mincho"/>
          <w:sz w:val="24"/>
          <w:szCs w:val="24"/>
        </w:rPr>
      </w:pPr>
    </w:p>
    <w:p w:rsidR="003670A7" w:rsidRPr="003670A7" w:rsidRDefault="00CA5D70" w:rsidP="003670A7">
      <w:pPr>
        <w:rPr>
          <w:rFonts w:eastAsia="MS Mincho"/>
          <w:sz w:val="24"/>
          <w:szCs w:val="24"/>
        </w:rPr>
      </w:pPr>
      <w:r>
        <w:rPr>
          <w:rFonts w:eastAsia="MS Mincho"/>
          <w:b/>
          <w:sz w:val="24"/>
          <w:szCs w:val="24"/>
        </w:rPr>
        <w:t>Singer MA:</w:t>
      </w:r>
      <w:r w:rsidR="003670A7" w:rsidRPr="003670A7">
        <w:rPr>
          <w:rFonts w:eastAsia="MS Mincho"/>
          <w:sz w:val="24"/>
          <w:szCs w:val="24"/>
        </w:rPr>
        <w:t xml:space="preserve"> Long-term Visual Outcomes by Baseline Subgroup Characteristics of Intravitreal Aflibercept Injection for Neovascular Age-Related Macular Degeneration after the VIEW1 Study. ARVO Annual Meeting Abstract June 2015. Invest. Ophthalmol. Vis. Sci.. 2015; 56(7 ):4607.</w:t>
      </w:r>
    </w:p>
    <w:p w:rsidR="003670A7" w:rsidRPr="003670A7" w:rsidRDefault="003670A7" w:rsidP="003670A7">
      <w:pPr>
        <w:rPr>
          <w:rFonts w:eastAsia="MS Mincho"/>
          <w:sz w:val="24"/>
          <w:szCs w:val="24"/>
        </w:rPr>
      </w:pPr>
    </w:p>
    <w:p w:rsidR="003670A7" w:rsidRPr="003670A7" w:rsidRDefault="00CA5D70" w:rsidP="003670A7">
      <w:pPr>
        <w:rPr>
          <w:rFonts w:eastAsia="MS Mincho"/>
          <w:sz w:val="24"/>
          <w:szCs w:val="24"/>
        </w:rPr>
      </w:pPr>
      <w:r>
        <w:rPr>
          <w:rFonts w:eastAsia="MS Mincho"/>
          <w:sz w:val="24"/>
          <w:szCs w:val="24"/>
        </w:rPr>
        <w:t>Tyler L,</w:t>
      </w:r>
      <w:r w:rsidR="003670A7" w:rsidRPr="003670A7">
        <w:rPr>
          <w:rFonts w:eastAsia="MS Mincho"/>
          <w:sz w:val="24"/>
          <w:szCs w:val="24"/>
        </w:rPr>
        <w:t xml:space="preserve"> </w:t>
      </w:r>
      <w:r>
        <w:rPr>
          <w:rFonts w:eastAsia="MS Mincho"/>
          <w:b/>
          <w:sz w:val="24"/>
          <w:szCs w:val="24"/>
        </w:rPr>
        <w:t xml:space="preserve">Singer MA, </w:t>
      </w:r>
      <w:r>
        <w:rPr>
          <w:rFonts w:eastAsia="MS Mincho"/>
          <w:sz w:val="24"/>
          <w:szCs w:val="24"/>
        </w:rPr>
        <w:t xml:space="preserve"> Bell DJ, </w:t>
      </w:r>
      <w:r w:rsidR="003670A7" w:rsidRPr="003670A7">
        <w:rPr>
          <w:rFonts w:eastAsia="MS Mincho"/>
          <w:sz w:val="24"/>
          <w:szCs w:val="24"/>
        </w:rPr>
        <w:t xml:space="preserve"> </w:t>
      </w:r>
      <w:r>
        <w:rPr>
          <w:rFonts w:eastAsia="MS Mincho"/>
          <w:sz w:val="24"/>
          <w:szCs w:val="24"/>
        </w:rPr>
        <w:t xml:space="preserve">Ansari F, </w:t>
      </w:r>
      <w:r w:rsidR="003670A7" w:rsidRPr="003670A7">
        <w:rPr>
          <w:rFonts w:eastAsia="MS Mincho"/>
          <w:sz w:val="24"/>
          <w:szCs w:val="24"/>
        </w:rPr>
        <w:t>Jain</w:t>
      </w:r>
      <w:r>
        <w:rPr>
          <w:rFonts w:eastAsia="MS Mincho"/>
          <w:sz w:val="24"/>
          <w:szCs w:val="24"/>
        </w:rPr>
        <w:t xml:space="preserve"> U, </w:t>
      </w:r>
      <w:r w:rsidR="003670A7" w:rsidRPr="003670A7">
        <w:rPr>
          <w:rFonts w:eastAsia="MS Mincho"/>
          <w:sz w:val="24"/>
          <w:szCs w:val="24"/>
        </w:rPr>
        <w:t>Woods</w:t>
      </w:r>
      <w:r>
        <w:rPr>
          <w:rFonts w:eastAsia="MS Mincho"/>
          <w:sz w:val="24"/>
          <w:szCs w:val="24"/>
        </w:rPr>
        <w:t xml:space="preserve"> P</w:t>
      </w:r>
      <w:r w:rsidR="003670A7" w:rsidRPr="003670A7">
        <w:rPr>
          <w:rFonts w:eastAsia="MS Mincho"/>
          <w:sz w:val="24"/>
          <w:szCs w:val="24"/>
        </w:rPr>
        <w:t>. Intraocular Pressure Control for Patients Undergoing Combination Intravitreal Anti-VEGF and Dexamethasone Therapy for Macular Edema from Retinal Vein Occlusion. ARVO Annual Meeting Abstract June 2015. Invest. Ophthalmol. Vis. Sci.. 2015; 56(7 ):5801.</w:t>
      </w:r>
    </w:p>
    <w:p w:rsidR="003670A7" w:rsidRPr="003670A7" w:rsidRDefault="003670A7" w:rsidP="003670A7">
      <w:pPr>
        <w:rPr>
          <w:rFonts w:eastAsia="MS Mincho"/>
          <w:sz w:val="24"/>
          <w:szCs w:val="24"/>
        </w:rPr>
      </w:pPr>
    </w:p>
    <w:p w:rsidR="003670A7" w:rsidRPr="003670A7" w:rsidRDefault="00614755" w:rsidP="003670A7">
      <w:pPr>
        <w:rPr>
          <w:rFonts w:eastAsia="MS Mincho"/>
          <w:sz w:val="24"/>
          <w:szCs w:val="24"/>
        </w:rPr>
      </w:pPr>
      <w:r>
        <w:rPr>
          <w:rFonts w:eastAsia="MS Mincho"/>
          <w:b/>
          <w:sz w:val="24"/>
          <w:szCs w:val="24"/>
        </w:rPr>
        <w:t>Singer MA,</w:t>
      </w:r>
      <w:r w:rsidR="003670A7" w:rsidRPr="003670A7">
        <w:rPr>
          <w:rFonts w:eastAsia="MS Mincho"/>
          <w:sz w:val="24"/>
          <w:szCs w:val="24"/>
        </w:rPr>
        <w:t xml:space="preserve"> </w:t>
      </w:r>
      <w:r>
        <w:rPr>
          <w:rFonts w:eastAsia="MS Mincho"/>
          <w:sz w:val="24"/>
          <w:szCs w:val="24"/>
        </w:rPr>
        <w:t xml:space="preserve"> Capone A, Dugel PU, </w:t>
      </w:r>
      <w:r w:rsidR="003670A7" w:rsidRPr="003670A7">
        <w:rPr>
          <w:rFonts w:eastAsia="MS Mincho"/>
          <w:sz w:val="24"/>
          <w:szCs w:val="24"/>
        </w:rPr>
        <w:t xml:space="preserve"> </w:t>
      </w:r>
      <w:r>
        <w:rPr>
          <w:rFonts w:eastAsia="MS Mincho"/>
          <w:sz w:val="24"/>
          <w:szCs w:val="24"/>
        </w:rPr>
        <w:t xml:space="preserve">Dreyer RF, </w:t>
      </w:r>
      <w:r w:rsidR="003670A7" w:rsidRPr="003670A7">
        <w:rPr>
          <w:rFonts w:eastAsia="MS Mincho"/>
          <w:sz w:val="24"/>
          <w:szCs w:val="24"/>
        </w:rPr>
        <w:t xml:space="preserve"> </w:t>
      </w:r>
      <w:r>
        <w:rPr>
          <w:rFonts w:eastAsia="MS Mincho"/>
          <w:sz w:val="24"/>
          <w:szCs w:val="24"/>
        </w:rPr>
        <w:t xml:space="preserve">Dodwell DG, </w:t>
      </w:r>
      <w:r w:rsidR="003670A7" w:rsidRPr="003670A7">
        <w:rPr>
          <w:rFonts w:eastAsia="MS Mincho"/>
          <w:sz w:val="24"/>
          <w:szCs w:val="24"/>
        </w:rPr>
        <w:t xml:space="preserve"> </w:t>
      </w:r>
      <w:r>
        <w:rPr>
          <w:rFonts w:eastAsia="MS Mincho"/>
          <w:sz w:val="24"/>
          <w:szCs w:val="24"/>
        </w:rPr>
        <w:t xml:space="preserve">Roth DB, </w:t>
      </w:r>
      <w:r w:rsidR="003670A7" w:rsidRPr="003670A7">
        <w:rPr>
          <w:rFonts w:eastAsia="MS Mincho"/>
          <w:sz w:val="24"/>
          <w:szCs w:val="24"/>
        </w:rPr>
        <w:t xml:space="preserve"> </w:t>
      </w:r>
      <w:r>
        <w:rPr>
          <w:rFonts w:eastAsia="MS Mincho"/>
          <w:sz w:val="24"/>
          <w:szCs w:val="24"/>
        </w:rPr>
        <w:t xml:space="preserve">Shi R, </w:t>
      </w:r>
      <w:r w:rsidR="003670A7" w:rsidRPr="003670A7">
        <w:rPr>
          <w:rFonts w:eastAsia="MS Mincho"/>
          <w:sz w:val="24"/>
          <w:szCs w:val="24"/>
        </w:rPr>
        <w:t xml:space="preserve"> Walt</w:t>
      </w:r>
      <w:r>
        <w:rPr>
          <w:rFonts w:eastAsia="MS Mincho"/>
          <w:sz w:val="24"/>
          <w:szCs w:val="24"/>
        </w:rPr>
        <w:t xml:space="preserve"> JG,</w:t>
      </w:r>
      <w:r w:rsidR="003670A7" w:rsidRPr="003670A7">
        <w:rPr>
          <w:rFonts w:eastAsia="MS Mincho"/>
          <w:sz w:val="24"/>
          <w:szCs w:val="24"/>
        </w:rPr>
        <w:t xml:space="preserve"> Scott</w:t>
      </w:r>
      <w:r>
        <w:rPr>
          <w:rFonts w:eastAsia="MS Mincho"/>
          <w:sz w:val="24"/>
          <w:szCs w:val="24"/>
        </w:rPr>
        <w:t xml:space="preserve"> LC, </w:t>
      </w:r>
      <w:r w:rsidR="003670A7" w:rsidRPr="003670A7">
        <w:rPr>
          <w:rFonts w:eastAsia="MS Mincho"/>
          <w:sz w:val="24"/>
          <w:szCs w:val="24"/>
        </w:rPr>
        <w:t xml:space="preserve"> Hollander</w:t>
      </w:r>
      <w:r>
        <w:rPr>
          <w:rFonts w:eastAsia="MS Mincho"/>
          <w:sz w:val="24"/>
          <w:szCs w:val="24"/>
        </w:rPr>
        <w:t xml:space="preserve"> DA</w:t>
      </w:r>
      <w:r w:rsidR="003670A7" w:rsidRPr="003670A7">
        <w:rPr>
          <w:rFonts w:eastAsia="MS Mincho"/>
          <w:sz w:val="24"/>
          <w:szCs w:val="24"/>
        </w:rPr>
        <w:t>. Safety and Efficacy of Two or More Dexamethasone Intravitreal Implants in Treatment-Naïve Patients with Macular Edema Due to Retinal Vein Occlusion. ARVO Annual Meeting Abstract April 2014. Invest. Ophthalmol. Vis. Sci.. 2014; 55(13):1797.</w:t>
      </w:r>
    </w:p>
    <w:p w:rsidR="003670A7" w:rsidRPr="003670A7" w:rsidRDefault="003670A7" w:rsidP="003670A7">
      <w:pPr>
        <w:rPr>
          <w:rFonts w:eastAsia="MS Mincho"/>
          <w:sz w:val="24"/>
          <w:szCs w:val="24"/>
        </w:rPr>
      </w:pPr>
    </w:p>
    <w:p w:rsidR="003670A7" w:rsidRPr="003670A7" w:rsidRDefault="003670A7" w:rsidP="003670A7">
      <w:pPr>
        <w:rPr>
          <w:rFonts w:eastAsia="MS Mincho"/>
          <w:sz w:val="24"/>
          <w:szCs w:val="24"/>
        </w:rPr>
      </w:pPr>
      <w:r w:rsidRPr="003670A7">
        <w:rPr>
          <w:rFonts w:eastAsia="MS Mincho"/>
          <w:sz w:val="24"/>
          <w:szCs w:val="24"/>
        </w:rPr>
        <w:t>Dodwell</w:t>
      </w:r>
      <w:r w:rsidR="005170FA">
        <w:rPr>
          <w:rFonts w:eastAsia="MS Mincho"/>
          <w:sz w:val="24"/>
          <w:szCs w:val="24"/>
        </w:rPr>
        <w:t xml:space="preserve"> DG,</w:t>
      </w:r>
      <w:r w:rsidRPr="003670A7">
        <w:rPr>
          <w:rFonts w:eastAsia="MS Mincho"/>
          <w:sz w:val="24"/>
          <w:szCs w:val="24"/>
        </w:rPr>
        <w:t xml:space="preserve"> </w:t>
      </w:r>
      <w:r w:rsidR="005170FA">
        <w:rPr>
          <w:rFonts w:eastAsia="MS Mincho"/>
          <w:sz w:val="24"/>
          <w:szCs w:val="24"/>
        </w:rPr>
        <w:t>Capone A,</w:t>
      </w:r>
      <w:r w:rsidRPr="003670A7">
        <w:rPr>
          <w:rFonts w:eastAsia="MS Mincho"/>
          <w:sz w:val="24"/>
          <w:szCs w:val="24"/>
        </w:rPr>
        <w:t xml:space="preserve"> </w:t>
      </w:r>
      <w:r w:rsidRPr="003670A7">
        <w:rPr>
          <w:rFonts w:eastAsia="MS Mincho"/>
          <w:b/>
          <w:sz w:val="24"/>
          <w:szCs w:val="24"/>
        </w:rPr>
        <w:t>Singer</w:t>
      </w:r>
      <w:r w:rsidR="005170FA">
        <w:rPr>
          <w:rFonts w:eastAsia="MS Mincho"/>
          <w:sz w:val="24"/>
          <w:szCs w:val="24"/>
        </w:rPr>
        <w:t xml:space="preserve"> </w:t>
      </w:r>
      <w:r w:rsidR="005170FA" w:rsidRPr="00950EFB">
        <w:rPr>
          <w:rFonts w:eastAsia="MS Mincho"/>
          <w:b/>
          <w:sz w:val="24"/>
          <w:szCs w:val="24"/>
        </w:rPr>
        <w:t>MA</w:t>
      </w:r>
      <w:r w:rsidR="005170FA">
        <w:rPr>
          <w:rFonts w:eastAsia="MS Mincho"/>
          <w:sz w:val="24"/>
          <w:szCs w:val="24"/>
        </w:rPr>
        <w:t>,</w:t>
      </w:r>
      <w:r w:rsidRPr="003670A7">
        <w:rPr>
          <w:rFonts w:eastAsia="MS Mincho"/>
          <w:sz w:val="24"/>
          <w:szCs w:val="24"/>
        </w:rPr>
        <w:t xml:space="preserve"> </w:t>
      </w:r>
      <w:r w:rsidR="005170FA">
        <w:rPr>
          <w:rFonts w:eastAsia="MS Mincho"/>
          <w:sz w:val="24"/>
          <w:szCs w:val="24"/>
        </w:rPr>
        <w:t>Dugel PU,</w:t>
      </w:r>
      <w:r w:rsidRPr="003670A7">
        <w:rPr>
          <w:rFonts w:eastAsia="MS Mincho"/>
          <w:sz w:val="24"/>
          <w:szCs w:val="24"/>
        </w:rPr>
        <w:t xml:space="preserve"> </w:t>
      </w:r>
      <w:r w:rsidR="005170FA">
        <w:rPr>
          <w:rFonts w:eastAsia="MS Mincho"/>
          <w:sz w:val="24"/>
          <w:szCs w:val="24"/>
        </w:rPr>
        <w:t xml:space="preserve">Dreyer RF, </w:t>
      </w:r>
      <w:r w:rsidRPr="003670A7">
        <w:rPr>
          <w:rFonts w:eastAsia="MS Mincho"/>
          <w:sz w:val="24"/>
          <w:szCs w:val="24"/>
        </w:rPr>
        <w:t xml:space="preserve"> Roth</w:t>
      </w:r>
      <w:r w:rsidR="005170FA">
        <w:rPr>
          <w:rFonts w:eastAsia="MS Mincho"/>
          <w:sz w:val="24"/>
          <w:szCs w:val="24"/>
        </w:rPr>
        <w:t xml:space="preserve"> DB,</w:t>
      </w:r>
      <w:r w:rsidRPr="003670A7">
        <w:rPr>
          <w:rFonts w:eastAsia="MS Mincho"/>
          <w:sz w:val="24"/>
          <w:szCs w:val="24"/>
        </w:rPr>
        <w:t xml:space="preserve"> </w:t>
      </w:r>
      <w:r w:rsidR="005170FA">
        <w:rPr>
          <w:rFonts w:eastAsia="MS Mincho"/>
          <w:sz w:val="24"/>
          <w:szCs w:val="24"/>
        </w:rPr>
        <w:t>Shi R,</w:t>
      </w:r>
      <w:r w:rsidRPr="003670A7">
        <w:rPr>
          <w:rFonts w:eastAsia="MS Mincho"/>
          <w:sz w:val="24"/>
          <w:szCs w:val="24"/>
        </w:rPr>
        <w:t xml:space="preserve"> Walt</w:t>
      </w:r>
      <w:r w:rsidR="005170FA">
        <w:rPr>
          <w:rFonts w:eastAsia="MS Mincho"/>
          <w:sz w:val="24"/>
          <w:szCs w:val="24"/>
        </w:rPr>
        <w:t xml:space="preserve"> JG,</w:t>
      </w:r>
      <w:r w:rsidRPr="003670A7">
        <w:rPr>
          <w:rFonts w:eastAsia="MS Mincho"/>
          <w:sz w:val="24"/>
          <w:szCs w:val="24"/>
        </w:rPr>
        <w:t xml:space="preserve"> </w:t>
      </w:r>
      <w:r w:rsidR="005170FA">
        <w:rPr>
          <w:rFonts w:eastAsia="MS Mincho"/>
          <w:sz w:val="24"/>
          <w:szCs w:val="24"/>
        </w:rPr>
        <w:t>Scott LC,</w:t>
      </w:r>
      <w:r w:rsidRPr="003670A7">
        <w:rPr>
          <w:rFonts w:eastAsia="MS Mincho"/>
          <w:sz w:val="24"/>
          <w:szCs w:val="24"/>
        </w:rPr>
        <w:t xml:space="preserve"> Hollander</w:t>
      </w:r>
      <w:r w:rsidR="005170FA">
        <w:rPr>
          <w:rFonts w:eastAsia="MS Mincho"/>
          <w:sz w:val="24"/>
          <w:szCs w:val="24"/>
        </w:rPr>
        <w:t xml:space="preserve"> DA</w:t>
      </w:r>
      <w:r w:rsidRPr="003670A7">
        <w:rPr>
          <w:rFonts w:eastAsia="MS Mincho"/>
          <w:sz w:val="24"/>
          <w:szCs w:val="24"/>
        </w:rPr>
        <w:t>. Two or More Dexamethasone Intravitreal Implants Used as Monotherapy or Combined With Other Therapy in Retinal Vein Occlusion. ARVO Annual Meeting Abstract April 2014. Invest. Ophthalmol. Vis. Sci.. 2014; 55(13):1807.</w:t>
      </w:r>
    </w:p>
    <w:p w:rsidR="003670A7" w:rsidRPr="003670A7" w:rsidRDefault="003670A7" w:rsidP="003670A7">
      <w:pPr>
        <w:rPr>
          <w:rFonts w:eastAsia="MS Mincho"/>
          <w:sz w:val="24"/>
          <w:szCs w:val="24"/>
        </w:rPr>
      </w:pPr>
    </w:p>
    <w:p w:rsidR="003670A7" w:rsidRPr="003670A7" w:rsidRDefault="003670A7" w:rsidP="003670A7">
      <w:pPr>
        <w:rPr>
          <w:rFonts w:eastAsia="MS Mincho"/>
          <w:sz w:val="24"/>
          <w:szCs w:val="24"/>
        </w:rPr>
      </w:pPr>
      <w:r w:rsidRPr="003670A7">
        <w:rPr>
          <w:rFonts w:eastAsia="MS Mincho"/>
          <w:sz w:val="24"/>
          <w:szCs w:val="24"/>
        </w:rPr>
        <w:t>Sadda</w:t>
      </w:r>
      <w:r w:rsidR="004576AE">
        <w:rPr>
          <w:rFonts w:eastAsia="MS Mincho"/>
          <w:sz w:val="24"/>
          <w:szCs w:val="24"/>
        </w:rPr>
        <w:t xml:space="preserve"> SR,</w:t>
      </w:r>
      <w:r w:rsidRPr="003670A7">
        <w:rPr>
          <w:rFonts w:eastAsia="MS Mincho"/>
          <w:sz w:val="24"/>
          <w:szCs w:val="24"/>
        </w:rPr>
        <w:t xml:space="preserve"> </w:t>
      </w:r>
      <w:r w:rsidR="004576AE">
        <w:rPr>
          <w:rFonts w:eastAsia="MS Mincho"/>
          <w:sz w:val="24"/>
          <w:szCs w:val="24"/>
        </w:rPr>
        <w:t>Tan CS, van Hemert J,</w:t>
      </w:r>
      <w:r w:rsidRPr="003670A7">
        <w:rPr>
          <w:rFonts w:eastAsia="MS Mincho"/>
          <w:sz w:val="24"/>
          <w:szCs w:val="24"/>
        </w:rPr>
        <w:t xml:space="preserve"> </w:t>
      </w:r>
      <w:r w:rsidR="004576AE">
        <w:rPr>
          <w:rFonts w:eastAsia="MS Mincho"/>
          <w:sz w:val="24"/>
          <w:szCs w:val="24"/>
        </w:rPr>
        <w:t>Bell DJ,</w:t>
      </w:r>
      <w:r w:rsidRPr="003670A7">
        <w:rPr>
          <w:rFonts w:eastAsia="MS Mincho"/>
          <w:sz w:val="24"/>
          <w:szCs w:val="24"/>
        </w:rPr>
        <w:t xml:space="preserve"> </w:t>
      </w:r>
      <w:r w:rsidR="004576AE">
        <w:rPr>
          <w:rFonts w:eastAsia="MS Mincho"/>
          <w:sz w:val="24"/>
          <w:szCs w:val="24"/>
        </w:rPr>
        <w:t xml:space="preserve">Chew M, </w:t>
      </w:r>
      <w:r w:rsidRPr="003670A7">
        <w:rPr>
          <w:rFonts w:eastAsia="MS Mincho"/>
          <w:b/>
          <w:sz w:val="24"/>
          <w:szCs w:val="24"/>
        </w:rPr>
        <w:t>Singer</w:t>
      </w:r>
      <w:r w:rsidR="004576AE">
        <w:rPr>
          <w:rFonts w:eastAsia="MS Mincho"/>
          <w:b/>
          <w:sz w:val="24"/>
          <w:szCs w:val="24"/>
        </w:rPr>
        <w:t xml:space="preserve"> MA</w:t>
      </w:r>
      <w:r w:rsidRPr="003670A7">
        <w:rPr>
          <w:rFonts w:eastAsia="MS Mincho"/>
          <w:sz w:val="24"/>
          <w:szCs w:val="24"/>
        </w:rPr>
        <w:t>. Correlation of precise area of peripheral non-perfusion with the ischemic index in retinal vein occlusion. ARVO Annual Meeting Abstract April 2014. Invest. Ophthalmol. Vis. Sci.. 2014; 55(13):247.</w:t>
      </w:r>
    </w:p>
    <w:p w:rsidR="003670A7" w:rsidRPr="003670A7" w:rsidRDefault="003670A7" w:rsidP="003670A7">
      <w:pPr>
        <w:rPr>
          <w:rFonts w:eastAsia="MS Mincho"/>
          <w:sz w:val="24"/>
          <w:szCs w:val="24"/>
        </w:rPr>
      </w:pPr>
    </w:p>
    <w:p w:rsidR="003670A7" w:rsidRPr="003670A7" w:rsidRDefault="008A5697" w:rsidP="003670A7">
      <w:pPr>
        <w:rPr>
          <w:rFonts w:eastAsia="MS Mincho"/>
          <w:sz w:val="24"/>
          <w:szCs w:val="24"/>
        </w:rPr>
      </w:pPr>
      <w:r>
        <w:rPr>
          <w:rFonts w:eastAsia="MS Mincho"/>
          <w:sz w:val="24"/>
          <w:szCs w:val="24"/>
        </w:rPr>
        <w:t xml:space="preserve">Capone A, </w:t>
      </w:r>
      <w:r w:rsidR="003670A7" w:rsidRPr="003670A7">
        <w:rPr>
          <w:rFonts w:eastAsia="MS Mincho"/>
          <w:b/>
          <w:sz w:val="24"/>
          <w:szCs w:val="24"/>
        </w:rPr>
        <w:t>Singer</w:t>
      </w:r>
      <w:r>
        <w:rPr>
          <w:rFonts w:eastAsia="MS Mincho"/>
          <w:b/>
          <w:sz w:val="24"/>
          <w:szCs w:val="24"/>
        </w:rPr>
        <w:t xml:space="preserve"> MA,</w:t>
      </w:r>
      <w:r w:rsidR="003670A7" w:rsidRPr="003670A7">
        <w:rPr>
          <w:rFonts w:eastAsia="MS Mincho"/>
          <w:sz w:val="24"/>
          <w:szCs w:val="24"/>
        </w:rPr>
        <w:t xml:space="preserve"> </w:t>
      </w:r>
      <w:r>
        <w:rPr>
          <w:rFonts w:eastAsia="MS Mincho"/>
          <w:sz w:val="24"/>
          <w:szCs w:val="24"/>
        </w:rPr>
        <w:t>Dodwell D, Dreyer R, Oh K, Roth D, Walt J, Scott L, Hollander D.</w:t>
      </w:r>
      <w:r w:rsidR="003670A7" w:rsidRPr="003670A7">
        <w:rPr>
          <w:rFonts w:eastAsia="MS Mincho"/>
          <w:sz w:val="24"/>
          <w:szCs w:val="24"/>
        </w:rPr>
        <w:t xml:space="preserve"> Retrospective Study of Two or More Dexamethasone Intravitreal Implant 0.7 mg Injections for Retinal Vein Occlusion. ARVO Annual Meeting Abstract June 2013. Invest. Ophthalmol. Vis. Sci.. 2013; 54(15):2820.</w:t>
      </w:r>
    </w:p>
    <w:p w:rsidR="008E193F" w:rsidRPr="004F35B8" w:rsidRDefault="008E193F" w:rsidP="00E36611">
      <w:pPr>
        <w:rPr>
          <w:b/>
          <w:bCs/>
          <w:sz w:val="24"/>
          <w:szCs w:val="24"/>
        </w:rPr>
      </w:pPr>
    </w:p>
    <w:p w:rsidR="00E36611" w:rsidRDefault="00E36611" w:rsidP="00E36611">
      <w:pPr>
        <w:rPr>
          <w:bCs/>
          <w:sz w:val="24"/>
          <w:szCs w:val="24"/>
        </w:rPr>
      </w:pPr>
      <w:r w:rsidRPr="00E36611">
        <w:rPr>
          <w:bCs/>
          <w:sz w:val="24"/>
          <w:szCs w:val="24"/>
        </w:rPr>
        <w:t>Jansen M</w:t>
      </w:r>
      <w:r w:rsidRPr="00E36611">
        <w:rPr>
          <w:bCs/>
          <w:sz w:val="24"/>
          <w:szCs w:val="24"/>
          <w:vertAlign w:val="superscript"/>
        </w:rPr>
        <w:t>1</w:t>
      </w:r>
      <w:r w:rsidRPr="00E36611">
        <w:rPr>
          <w:bCs/>
          <w:sz w:val="24"/>
          <w:szCs w:val="24"/>
        </w:rPr>
        <w:t>, Krambeer</w:t>
      </w:r>
      <w:r w:rsidR="00B80CFB">
        <w:rPr>
          <w:bCs/>
          <w:sz w:val="24"/>
          <w:szCs w:val="24"/>
        </w:rPr>
        <w:t xml:space="preserve"> C</w:t>
      </w:r>
      <w:r w:rsidRPr="00E36611">
        <w:rPr>
          <w:bCs/>
          <w:sz w:val="24"/>
          <w:szCs w:val="24"/>
          <w:vertAlign w:val="superscript"/>
        </w:rPr>
        <w:t>2</w:t>
      </w:r>
      <w:r w:rsidRPr="00E36611">
        <w:rPr>
          <w:bCs/>
          <w:sz w:val="24"/>
          <w:szCs w:val="24"/>
        </w:rPr>
        <w:t>, Kermany</w:t>
      </w:r>
      <w:r w:rsidR="00B80CFB">
        <w:rPr>
          <w:bCs/>
          <w:sz w:val="24"/>
          <w:szCs w:val="24"/>
        </w:rPr>
        <w:t xml:space="preserve"> D</w:t>
      </w:r>
      <w:r w:rsidRPr="00E36611">
        <w:rPr>
          <w:bCs/>
          <w:sz w:val="24"/>
          <w:szCs w:val="24"/>
          <w:vertAlign w:val="superscript"/>
        </w:rPr>
        <w:t>3</w:t>
      </w:r>
      <w:r w:rsidRPr="00E36611">
        <w:rPr>
          <w:bCs/>
          <w:sz w:val="24"/>
          <w:szCs w:val="24"/>
        </w:rPr>
        <w:t>, Singer</w:t>
      </w:r>
      <w:r w:rsidR="00B80CFB">
        <w:rPr>
          <w:bCs/>
          <w:sz w:val="24"/>
          <w:szCs w:val="24"/>
        </w:rPr>
        <w:t xml:space="preserve"> J</w:t>
      </w:r>
      <w:r w:rsidRPr="00E36611">
        <w:rPr>
          <w:bCs/>
          <w:sz w:val="24"/>
          <w:szCs w:val="24"/>
          <w:vertAlign w:val="superscript"/>
        </w:rPr>
        <w:t>3</w:t>
      </w:r>
      <w:r w:rsidR="00B80CFB">
        <w:rPr>
          <w:bCs/>
          <w:sz w:val="24"/>
          <w:szCs w:val="24"/>
        </w:rPr>
        <w:t xml:space="preserve">, </w:t>
      </w:r>
      <w:r w:rsidRPr="00E36611">
        <w:rPr>
          <w:bCs/>
          <w:sz w:val="24"/>
          <w:szCs w:val="24"/>
        </w:rPr>
        <w:t>Waters</w:t>
      </w:r>
      <w:r w:rsidR="00B80CFB">
        <w:rPr>
          <w:bCs/>
          <w:sz w:val="24"/>
          <w:szCs w:val="24"/>
        </w:rPr>
        <w:t xml:space="preserve"> J</w:t>
      </w:r>
      <w:r w:rsidRPr="00E36611">
        <w:rPr>
          <w:bCs/>
          <w:sz w:val="24"/>
          <w:szCs w:val="24"/>
          <w:vertAlign w:val="superscript"/>
        </w:rPr>
        <w:t>1</w:t>
      </w:r>
      <w:r w:rsidRPr="00E36611">
        <w:rPr>
          <w:bCs/>
          <w:sz w:val="24"/>
          <w:szCs w:val="24"/>
        </w:rPr>
        <w:t xml:space="preserve">, </w:t>
      </w:r>
      <w:r w:rsidRPr="00E36611">
        <w:rPr>
          <w:b/>
          <w:bCs/>
          <w:sz w:val="24"/>
          <w:szCs w:val="24"/>
        </w:rPr>
        <w:t>Singer M</w:t>
      </w:r>
      <w:r w:rsidR="00B80CFB">
        <w:rPr>
          <w:b/>
          <w:bCs/>
          <w:sz w:val="24"/>
          <w:szCs w:val="24"/>
        </w:rPr>
        <w:t>A</w:t>
      </w:r>
      <w:r w:rsidRPr="00E36611">
        <w:rPr>
          <w:b/>
          <w:bCs/>
          <w:sz w:val="24"/>
          <w:szCs w:val="24"/>
          <w:vertAlign w:val="superscript"/>
        </w:rPr>
        <w:t>3</w:t>
      </w:r>
      <w:r w:rsidRPr="00E36611">
        <w:rPr>
          <w:bCs/>
          <w:sz w:val="24"/>
          <w:szCs w:val="24"/>
        </w:rPr>
        <w:t xml:space="preserve">. Compliance Trends in Patients with Diabetic Macular Edema and Exudative Macular Degeneration. </w:t>
      </w:r>
      <w:r w:rsidRPr="00E36611">
        <w:rPr>
          <w:bCs/>
          <w:sz w:val="24"/>
          <w:szCs w:val="24"/>
          <w:vertAlign w:val="superscript"/>
        </w:rPr>
        <w:t>1</w:t>
      </w:r>
      <w:r w:rsidRPr="00E36611">
        <w:rPr>
          <w:bCs/>
          <w:sz w:val="24"/>
          <w:szCs w:val="24"/>
        </w:rPr>
        <w:t xml:space="preserve">University of Texas Health Science Center at San Antonio, </w:t>
      </w:r>
      <w:r w:rsidRPr="00E36611">
        <w:rPr>
          <w:bCs/>
          <w:sz w:val="24"/>
          <w:szCs w:val="24"/>
          <w:vertAlign w:val="superscript"/>
        </w:rPr>
        <w:t>2</w:t>
      </w:r>
      <w:r w:rsidRPr="00E36611">
        <w:rPr>
          <w:bCs/>
          <w:sz w:val="24"/>
          <w:szCs w:val="24"/>
        </w:rPr>
        <w:t xml:space="preserve">Texas Tech University Health Science Center El Paso, </w:t>
      </w:r>
      <w:r w:rsidRPr="00E36611">
        <w:rPr>
          <w:bCs/>
          <w:sz w:val="24"/>
          <w:szCs w:val="24"/>
          <w:vertAlign w:val="superscript"/>
        </w:rPr>
        <w:t>3</w:t>
      </w:r>
      <w:r w:rsidRPr="00E36611">
        <w:rPr>
          <w:bCs/>
          <w:sz w:val="24"/>
          <w:szCs w:val="24"/>
        </w:rPr>
        <w:t>Medical Center Ophthalmology Associates. AAO poster: P0533</w:t>
      </w:r>
    </w:p>
    <w:p w:rsidR="008E193F" w:rsidRDefault="008E193F" w:rsidP="00E36611">
      <w:pPr>
        <w:rPr>
          <w:bCs/>
          <w:sz w:val="24"/>
          <w:szCs w:val="24"/>
        </w:rPr>
      </w:pPr>
    </w:p>
    <w:p w:rsidR="004F35B8" w:rsidRPr="004F35B8" w:rsidRDefault="004F35B8" w:rsidP="004F35B8">
      <w:pPr>
        <w:rPr>
          <w:bCs/>
          <w:sz w:val="24"/>
          <w:szCs w:val="24"/>
        </w:rPr>
      </w:pPr>
      <w:r w:rsidRPr="004F35B8">
        <w:rPr>
          <w:bCs/>
          <w:sz w:val="24"/>
          <w:szCs w:val="24"/>
        </w:rPr>
        <w:t>Jansen M</w:t>
      </w:r>
      <w:r w:rsidRPr="004F35B8">
        <w:rPr>
          <w:bCs/>
          <w:sz w:val="24"/>
          <w:szCs w:val="24"/>
          <w:vertAlign w:val="superscript"/>
        </w:rPr>
        <w:t>1</w:t>
      </w:r>
      <w:r w:rsidRPr="004F35B8">
        <w:rPr>
          <w:bCs/>
          <w:sz w:val="24"/>
          <w:szCs w:val="24"/>
        </w:rPr>
        <w:t xml:space="preserve">, Tyler </w:t>
      </w:r>
      <w:r w:rsidR="00E13C0A">
        <w:rPr>
          <w:bCs/>
          <w:sz w:val="24"/>
          <w:szCs w:val="24"/>
        </w:rPr>
        <w:t>L</w:t>
      </w:r>
      <w:r w:rsidRPr="004F35B8">
        <w:rPr>
          <w:bCs/>
          <w:sz w:val="24"/>
          <w:szCs w:val="24"/>
          <w:vertAlign w:val="superscript"/>
        </w:rPr>
        <w:t>1</w:t>
      </w:r>
      <w:r w:rsidRPr="004F35B8">
        <w:rPr>
          <w:bCs/>
          <w:sz w:val="24"/>
          <w:szCs w:val="24"/>
        </w:rPr>
        <w:t>,</w:t>
      </w:r>
      <w:r w:rsidR="00E13C0A">
        <w:rPr>
          <w:bCs/>
          <w:sz w:val="24"/>
          <w:szCs w:val="24"/>
        </w:rPr>
        <w:t xml:space="preserve"> </w:t>
      </w:r>
      <w:r w:rsidRPr="004F35B8">
        <w:rPr>
          <w:bCs/>
          <w:sz w:val="24"/>
          <w:szCs w:val="24"/>
        </w:rPr>
        <w:t>Kermany</w:t>
      </w:r>
      <w:r w:rsidR="00E13C0A">
        <w:rPr>
          <w:bCs/>
          <w:sz w:val="24"/>
          <w:szCs w:val="24"/>
        </w:rPr>
        <w:t xml:space="preserve"> D</w:t>
      </w:r>
      <w:r w:rsidRPr="004F35B8">
        <w:rPr>
          <w:bCs/>
          <w:sz w:val="24"/>
          <w:szCs w:val="24"/>
          <w:vertAlign w:val="superscript"/>
        </w:rPr>
        <w:t>2</w:t>
      </w:r>
      <w:r w:rsidR="00E13C0A">
        <w:rPr>
          <w:bCs/>
          <w:sz w:val="24"/>
          <w:szCs w:val="24"/>
        </w:rPr>
        <w:t xml:space="preserve">, </w:t>
      </w:r>
      <w:r w:rsidRPr="004F35B8">
        <w:rPr>
          <w:bCs/>
          <w:sz w:val="24"/>
          <w:szCs w:val="24"/>
        </w:rPr>
        <w:t>Waters</w:t>
      </w:r>
      <w:r w:rsidR="00E13C0A">
        <w:rPr>
          <w:bCs/>
          <w:sz w:val="24"/>
          <w:szCs w:val="24"/>
        </w:rPr>
        <w:t xml:space="preserve"> J</w:t>
      </w:r>
      <w:r w:rsidRPr="004F35B8">
        <w:rPr>
          <w:bCs/>
          <w:sz w:val="24"/>
          <w:szCs w:val="24"/>
          <w:vertAlign w:val="superscript"/>
        </w:rPr>
        <w:t>1</w:t>
      </w:r>
      <w:r w:rsidRPr="004F35B8">
        <w:rPr>
          <w:bCs/>
          <w:sz w:val="24"/>
          <w:szCs w:val="24"/>
        </w:rPr>
        <w:t>,</w:t>
      </w:r>
      <w:r w:rsidRPr="004F35B8">
        <w:rPr>
          <w:b/>
          <w:bCs/>
          <w:sz w:val="24"/>
          <w:szCs w:val="24"/>
        </w:rPr>
        <w:t xml:space="preserve"> Singer M</w:t>
      </w:r>
      <w:r w:rsidR="00E13C0A">
        <w:rPr>
          <w:b/>
          <w:bCs/>
          <w:sz w:val="24"/>
          <w:szCs w:val="24"/>
        </w:rPr>
        <w:t>A</w:t>
      </w:r>
      <w:r w:rsidRPr="004F35B8">
        <w:rPr>
          <w:b/>
          <w:bCs/>
          <w:sz w:val="24"/>
          <w:szCs w:val="24"/>
          <w:vertAlign w:val="superscript"/>
        </w:rPr>
        <w:t>2</w:t>
      </w:r>
      <w:r w:rsidRPr="004F35B8">
        <w:rPr>
          <w:bCs/>
          <w:sz w:val="24"/>
          <w:szCs w:val="24"/>
        </w:rPr>
        <w:t xml:space="preserve">. Comparing bevacizumab, ranibizumab, and aflibercept for early reduction of macular edema in patients with retinal vein occlusions. </w:t>
      </w:r>
      <w:r w:rsidRPr="004F35B8">
        <w:rPr>
          <w:bCs/>
          <w:sz w:val="24"/>
          <w:szCs w:val="24"/>
          <w:vertAlign w:val="superscript"/>
        </w:rPr>
        <w:t>1</w:t>
      </w:r>
      <w:r w:rsidRPr="004F35B8">
        <w:rPr>
          <w:bCs/>
          <w:sz w:val="24"/>
          <w:szCs w:val="24"/>
        </w:rPr>
        <w:t xml:space="preserve">University of Texas Health Science Center at San Antonio, </w:t>
      </w:r>
      <w:r w:rsidRPr="004F35B8">
        <w:rPr>
          <w:bCs/>
          <w:sz w:val="24"/>
          <w:szCs w:val="24"/>
          <w:vertAlign w:val="superscript"/>
        </w:rPr>
        <w:t>2</w:t>
      </w:r>
      <w:r w:rsidRPr="004F35B8">
        <w:rPr>
          <w:bCs/>
          <w:sz w:val="24"/>
          <w:szCs w:val="24"/>
        </w:rPr>
        <w:t xml:space="preserve">Medical Center Ophthalmology Associates. Abstract # </w:t>
      </w:r>
      <w:r w:rsidRPr="004F35B8">
        <w:rPr>
          <w:bCs/>
          <w:sz w:val="24"/>
          <w:szCs w:val="24"/>
          <w:lang w:val="de-DE"/>
        </w:rPr>
        <w:t>2441773</w:t>
      </w:r>
      <w:r w:rsidRPr="004F35B8">
        <w:rPr>
          <w:bCs/>
          <w:sz w:val="24"/>
          <w:szCs w:val="24"/>
        </w:rPr>
        <w:t>, 4156-D0070. ARVO 2016.</w:t>
      </w:r>
    </w:p>
    <w:p w:rsidR="004F35B8" w:rsidRDefault="004F35B8" w:rsidP="00E36611">
      <w:pPr>
        <w:rPr>
          <w:bCs/>
          <w:sz w:val="24"/>
          <w:szCs w:val="24"/>
        </w:rPr>
      </w:pPr>
    </w:p>
    <w:p w:rsidR="008E193F" w:rsidRPr="008E193F" w:rsidRDefault="00950EFB" w:rsidP="008E193F">
      <w:pPr>
        <w:rPr>
          <w:bCs/>
          <w:sz w:val="24"/>
          <w:szCs w:val="24"/>
        </w:rPr>
      </w:pPr>
      <w:r>
        <w:rPr>
          <w:bCs/>
          <w:sz w:val="24"/>
          <w:szCs w:val="24"/>
        </w:rPr>
        <w:t>Tyler L,</w:t>
      </w:r>
      <w:r w:rsidR="008E193F" w:rsidRPr="008E193F">
        <w:rPr>
          <w:bCs/>
          <w:sz w:val="24"/>
          <w:szCs w:val="24"/>
        </w:rPr>
        <w:t xml:space="preserve"> </w:t>
      </w:r>
      <w:r w:rsidR="008E193F" w:rsidRPr="008E193F">
        <w:rPr>
          <w:b/>
          <w:bCs/>
          <w:sz w:val="24"/>
          <w:szCs w:val="24"/>
        </w:rPr>
        <w:t>Singer</w:t>
      </w:r>
      <w:r>
        <w:rPr>
          <w:bCs/>
          <w:sz w:val="24"/>
          <w:szCs w:val="24"/>
        </w:rPr>
        <w:t xml:space="preserve"> </w:t>
      </w:r>
      <w:r w:rsidRPr="00950EFB">
        <w:rPr>
          <w:b/>
          <w:bCs/>
          <w:sz w:val="24"/>
          <w:szCs w:val="24"/>
        </w:rPr>
        <w:t>MA,</w:t>
      </w:r>
      <w:r>
        <w:rPr>
          <w:bCs/>
          <w:sz w:val="24"/>
          <w:szCs w:val="24"/>
        </w:rPr>
        <w:t xml:space="preserve"> </w:t>
      </w:r>
      <w:r w:rsidR="008E193F" w:rsidRPr="008E193F">
        <w:rPr>
          <w:bCs/>
          <w:sz w:val="24"/>
          <w:szCs w:val="24"/>
        </w:rPr>
        <w:t>Bell</w:t>
      </w:r>
      <w:r>
        <w:rPr>
          <w:bCs/>
          <w:sz w:val="24"/>
          <w:szCs w:val="24"/>
        </w:rPr>
        <w:t xml:space="preserve"> DJ, Ansari F, Jain U, </w:t>
      </w:r>
      <w:r w:rsidR="008E193F" w:rsidRPr="008E193F">
        <w:rPr>
          <w:bCs/>
          <w:sz w:val="24"/>
          <w:szCs w:val="24"/>
        </w:rPr>
        <w:t>Woods</w:t>
      </w:r>
      <w:r>
        <w:rPr>
          <w:bCs/>
          <w:sz w:val="24"/>
          <w:szCs w:val="24"/>
        </w:rPr>
        <w:t xml:space="preserve"> P</w:t>
      </w:r>
      <w:r w:rsidR="008E193F" w:rsidRPr="008E193F">
        <w:rPr>
          <w:bCs/>
          <w:sz w:val="24"/>
          <w:szCs w:val="24"/>
        </w:rPr>
        <w:t>.</w:t>
      </w:r>
    </w:p>
    <w:p w:rsidR="008E193F" w:rsidRPr="008E193F" w:rsidRDefault="008E193F" w:rsidP="008E193F">
      <w:pPr>
        <w:rPr>
          <w:bCs/>
          <w:i/>
          <w:sz w:val="24"/>
          <w:szCs w:val="24"/>
        </w:rPr>
      </w:pPr>
      <w:r w:rsidRPr="008E193F">
        <w:rPr>
          <w:bCs/>
          <w:sz w:val="24"/>
          <w:szCs w:val="24"/>
        </w:rPr>
        <w:t xml:space="preserve">Intraocular Pressure Control for Patients Undergoing Combination Intravitreal Anti-VEGF and Dexamethasone Therapy for Macular Edema from Retinal Vein Occlusion FREE. ARVO Annual Meeting Abstract June 2015. </w:t>
      </w:r>
      <w:r w:rsidRPr="008E193F">
        <w:rPr>
          <w:bCs/>
          <w:i/>
          <w:sz w:val="24"/>
          <w:szCs w:val="24"/>
        </w:rPr>
        <w:t>Invest. Ophthalmol. Vis. Sci.. 2015; 56( ):5801.doi:</w:t>
      </w:r>
    </w:p>
    <w:p w:rsidR="00E36611" w:rsidRDefault="00E36611" w:rsidP="00213F27">
      <w:pPr>
        <w:rPr>
          <w:b/>
          <w:bCs/>
          <w:sz w:val="24"/>
          <w:szCs w:val="24"/>
        </w:rPr>
      </w:pPr>
    </w:p>
    <w:p w:rsidR="00213F27" w:rsidRPr="00213F27" w:rsidRDefault="00213F27" w:rsidP="00213F27">
      <w:pPr>
        <w:rPr>
          <w:bCs/>
          <w:sz w:val="24"/>
          <w:szCs w:val="24"/>
        </w:rPr>
      </w:pPr>
      <w:r w:rsidRPr="00213F27">
        <w:rPr>
          <w:b/>
          <w:bCs/>
          <w:sz w:val="24"/>
          <w:szCs w:val="24"/>
        </w:rPr>
        <w:lastRenderedPageBreak/>
        <w:t>Singer MA.</w:t>
      </w:r>
      <w:r w:rsidRPr="00213F27">
        <w:rPr>
          <w:bCs/>
          <w:sz w:val="24"/>
          <w:szCs w:val="24"/>
        </w:rPr>
        <w:t>"Efficacy Assessment of the 0.2 mg/day Fluocinolone Acetonide (FAc) Intravitreal Implants vs. Sham Control Using the Area Under the Curve (AUC) Method (FAME</w:t>
      </w:r>
      <w:r w:rsidR="00E36611">
        <w:rPr>
          <w:bCs/>
          <w:sz w:val="24"/>
          <w:szCs w:val="24"/>
        </w:rPr>
        <w:t>).”</w:t>
      </w:r>
    </w:p>
    <w:p w:rsidR="00213F27" w:rsidRDefault="00213F27" w:rsidP="00A8209A">
      <w:pPr>
        <w:rPr>
          <w:b/>
          <w:bCs/>
          <w:sz w:val="24"/>
          <w:szCs w:val="24"/>
        </w:rPr>
      </w:pPr>
    </w:p>
    <w:p w:rsidR="00213F27" w:rsidRDefault="0018584D" w:rsidP="00A8209A">
      <w:pPr>
        <w:rPr>
          <w:bCs/>
          <w:sz w:val="24"/>
          <w:szCs w:val="24"/>
        </w:rPr>
      </w:pPr>
      <w:r>
        <w:rPr>
          <w:b/>
          <w:bCs/>
          <w:sz w:val="24"/>
          <w:szCs w:val="24"/>
        </w:rPr>
        <w:t>Singer</w:t>
      </w:r>
      <w:r w:rsidR="00213F27" w:rsidRPr="00213F27">
        <w:rPr>
          <w:b/>
          <w:bCs/>
          <w:sz w:val="24"/>
          <w:szCs w:val="24"/>
        </w:rPr>
        <w:t xml:space="preserve"> </w:t>
      </w:r>
      <w:r w:rsidR="00213F27">
        <w:rPr>
          <w:b/>
          <w:bCs/>
          <w:sz w:val="24"/>
          <w:szCs w:val="24"/>
        </w:rPr>
        <w:t>MA</w:t>
      </w:r>
      <w:r w:rsidR="00213F27" w:rsidRPr="00213F27">
        <w:rPr>
          <w:bCs/>
          <w:sz w:val="24"/>
          <w:szCs w:val="24"/>
        </w:rPr>
        <w:t>. Safety of Intravitreal Aflibercept Injection (IAI) from RE-VIEW in Neovascular Age-Related Macular Degeneration (nAMD).</w:t>
      </w:r>
      <w:r w:rsidR="00213F27">
        <w:rPr>
          <w:bCs/>
          <w:sz w:val="24"/>
          <w:szCs w:val="24"/>
        </w:rPr>
        <w:t xml:space="preserve"> AAO, 2015.</w:t>
      </w:r>
    </w:p>
    <w:p w:rsidR="00213F27" w:rsidRDefault="00213F27" w:rsidP="00A8209A">
      <w:pPr>
        <w:rPr>
          <w:bCs/>
          <w:sz w:val="24"/>
          <w:szCs w:val="24"/>
        </w:rPr>
      </w:pPr>
    </w:p>
    <w:p w:rsidR="00213F27" w:rsidRPr="00213F27" w:rsidRDefault="0018584D" w:rsidP="00213F27">
      <w:pPr>
        <w:rPr>
          <w:sz w:val="24"/>
          <w:szCs w:val="24"/>
        </w:rPr>
      </w:pPr>
      <w:r>
        <w:rPr>
          <w:b/>
          <w:bCs/>
          <w:sz w:val="24"/>
          <w:szCs w:val="24"/>
        </w:rPr>
        <w:t>Singer</w:t>
      </w:r>
      <w:r w:rsidR="00213F27" w:rsidRPr="00213F27">
        <w:rPr>
          <w:b/>
          <w:bCs/>
          <w:sz w:val="24"/>
          <w:szCs w:val="24"/>
        </w:rPr>
        <w:t xml:space="preserve"> MA</w:t>
      </w:r>
      <w:r>
        <w:rPr>
          <w:b/>
          <w:bCs/>
          <w:sz w:val="24"/>
          <w:szCs w:val="24"/>
        </w:rPr>
        <w:t>,</w:t>
      </w:r>
      <w:r w:rsidR="00213F27" w:rsidRPr="00213F27">
        <w:rPr>
          <w:bCs/>
          <w:sz w:val="24"/>
          <w:szCs w:val="24"/>
        </w:rPr>
        <w:t xml:space="preserve"> </w:t>
      </w:r>
      <w:r w:rsidR="00213F27" w:rsidRPr="00213F27">
        <w:rPr>
          <w:sz w:val="24"/>
          <w:szCs w:val="24"/>
        </w:rPr>
        <w:t>Long-Term Effects of Combination Therapy Using Anti-VEGF Agents and Dexamethasone Intravitreal Implant for Retinal Vein Occlusions (RVO)</w:t>
      </w:r>
      <w:r w:rsidR="00213F27">
        <w:rPr>
          <w:sz w:val="24"/>
          <w:szCs w:val="24"/>
        </w:rPr>
        <w:t xml:space="preserve">. </w:t>
      </w:r>
      <w:r w:rsidR="00213F27" w:rsidRPr="00213F27">
        <w:rPr>
          <w:sz w:val="24"/>
          <w:szCs w:val="24"/>
        </w:rPr>
        <w:t>The Retina Society, 47</w:t>
      </w:r>
      <w:r w:rsidR="00213F27" w:rsidRPr="00213F27">
        <w:rPr>
          <w:sz w:val="24"/>
          <w:szCs w:val="24"/>
          <w:vertAlign w:val="superscript"/>
        </w:rPr>
        <w:t>th</w:t>
      </w:r>
      <w:r w:rsidR="00213F27">
        <w:rPr>
          <w:sz w:val="24"/>
          <w:szCs w:val="24"/>
        </w:rPr>
        <w:t xml:space="preserve"> Annual Scientific Meeting, </w:t>
      </w:r>
      <w:r w:rsidR="00213F27" w:rsidRPr="00213F27">
        <w:rPr>
          <w:sz w:val="24"/>
          <w:szCs w:val="24"/>
        </w:rPr>
        <w:t>Philadelphia, Pennsylvania; Sept 11-14, 2014</w:t>
      </w:r>
    </w:p>
    <w:p w:rsidR="00213F27" w:rsidRPr="00213F27" w:rsidRDefault="00213F27" w:rsidP="00A8209A">
      <w:pPr>
        <w:rPr>
          <w:bCs/>
          <w:sz w:val="24"/>
          <w:szCs w:val="24"/>
        </w:rPr>
      </w:pPr>
    </w:p>
    <w:p w:rsidR="00B9107D" w:rsidRDefault="00D86856" w:rsidP="00A8209A">
      <w:pPr>
        <w:rPr>
          <w:sz w:val="24"/>
          <w:szCs w:val="24"/>
        </w:rPr>
      </w:pPr>
      <w:r w:rsidRPr="00D86856">
        <w:rPr>
          <w:b/>
          <w:bCs/>
          <w:sz w:val="24"/>
          <w:szCs w:val="24"/>
        </w:rPr>
        <w:t>Singer</w:t>
      </w:r>
      <w:r w:rsidR="0018584D">
        <w:rPr>
          <w:b/>
          <w:bCs/>
          <w:sz w:val="24"/>
          <w:szCs w:val="24"/>
        </w:rPr>
        <w:t xml:space="preserve"> </w:t>
      </w:r>
      <w:r w:rsidRPr="00D86856">
        <w:rPr>
          <w:b/>
          <w:bCs/>
          <w:sz w:val="24"/>
          <w:szCs w:val="24"/>
        </w:rPr>
        <w:t>MA</w:t>
      </w:r>
      <w:r w:rsidRPr="000E390A">
        <w:rPr>
          <w:b/>
          <w:bCs/>
          <w:szCs w:val="24"/>
        </w:rPr>
        <w:t xml:space="preserve">, </w:t>
      </w:r>
      <w:r w:rsidR="00B9107D">
        <w:rPr>
          <w:sz w:val="24"/>
          <w:szCs w:val="24"/>
        </w:rPr>
        <w:t>Long term Analysis of combination Therapy in Retinal Vein Occlusion: presented at club Jules Gonin Zurich Switzerland and Retina Society Philadelphia PA 2014</w:t>
      </w:r>
    </w:p>
    <w:p w:rsidR="002C62F4" w:rsidRDefault="002C62F4" w:rsidP="00A8209A">
      <w:pPr>
        <w:rPr>
          <w:sz w:val="24"/>
          <w:szCs w:val="24"/>
        </w:rPr>
      </w:pPr>
    </w:p>
    <w:p w:rsidR="00A8209A" w:rsidRDefault="00D86856" w:rsidP="00A8209A">
      <w:pPr>
        <w:rPr>
          <w:sz w:val="24"/>
          <w:szCs w:val="24"/>
        </w:rPr>
      </w:pPr>
      <w:r w:rsidRPr="00D86856">
        <w:rPr>
          <w:b/>
          <w:bCs/>
          <w:sz w:val="24"/>
          <w:szCs w:val="24"/>
        </w:rPr>
        <w:t>Singer</w:t>
      </w:r>
      <w:r w:rsidR="0018584D">
        <w:rPr>
          <w:b/>
          <w:bCs/>
          <w:sz w:val="24"/>
          <w:szCs w:val="24"/>
        </w:rPr>
        <w:t xml:space="preserve"> </w:t>
      </w:r>
      <w:r w:rsidRPr="00D86856">
        <w:rPr>
          <w:b/>
          <w:bCs/>
          <w:sz w:val="24"/>
          <w:szCs w:val="24"/>
        </w:rPr>
        <w:t>MA</w:t>
      </w:r>
      <w:r w:rsidRPr="000E390A">
        <w:rPr>
          <w:b/>
          <w:bCs/>
          <w:szCs w:val="24"/>
        </w:rPr>
        <w:t xml:space="preserve">, </w:t>
      </w:r>
      <w:r w:rsidR="00A8209A">
        <w:rPr>
          <w:sz w:val="24"/>
          <w:szCs w:val="24"/>
        </w:rPr>
        <w:t>The 2012 Medicare data: How do Retina Specialists Stack Up: presented at the Third Coast Retina Conference, May 2014 Austin, TX</w:t>
      </w:r>
    </w:p>
    <w:p w:rsidR="00A8209A" w:rsidRDefault="00A8209A" w:rsidP="00A8209A">
      <w:pPr>
        <w:rPr>
          <w:sz w:val="24"/>
          <w:szCs w:val="24"/>
        </w:rPr>
      </w:pPr>
    </w:p>
    <w:p w:rsidR="00A8209A" w:rsidRDefault="00D86856" w:rsidP="00A8209A">
      <w:pPr>
        <w:rPr>
          <w:sz w:val="24"/>
          <w:szCs w:val="24"/>
        </w:rPr>
      </w:pPr>
      <w:r w:rsidRPr="00D86856">
        <w:rPr>
          <w:b/>
          <w:bCs/>
          <w:sz w:val="24"/>
          <w:szCs w:val="24"/>
        </w:rPr>
        <w:t>Singer</w:t>
      </w:r>
      <w:r w:rsidR="0018584D">
        <w:rPr>
          <w:b/>
          <w:bCs/>
          <w:sz w:val="24"/>
          <w:szCs w:val="24"/>
        </w:rPr>
        <w:t xml:space="preserve"> </w:t>
      </w:r>
      <w:r w:rsidRPr="00D86856">
        <w:rPr>
          <w:b/>
          <w:bCs/>
          <w:sz w:val="24"/>
          <w:szCs w:val="24"/>
        </w:rPr>
        <w:t>MA</w:t>
      </w:r>
      <w:r w:rsidRPr="000E390A">
        <w:rPr>
          <w:b/>
          <w:bCs/>
          <w:szCs w:val="24"/>
        </w:rPr>
        <w:t xml:space="preserve">, </w:t>
      </w:r>
      <w:r w:rsidR="00A8209A">
        <w:rPr>
          <w:sz w:val="24"/>
          <w:szCs w:val="24"/>
        </w:rPr>
        <w:t>Comparison of Monotherapyvs Combination Therapy in Retinal Vein Occlusion: A SHASTA Study Sub analysis presented at the Macula Society Key Largo Fl. February 2014</w:t>
      </w:r>
    </w:p>
    <w:p w:rsidR="008124ED" w:rsidRDefault="008124ED" w:rsidP="00A8209A">
      <w:pPr>
        <w:rPr>
          <w:sz w:val="24"/>
          <w:szCs w:val="24"/>
        </w:rPr>
      </w:pPr>
    </w:p>
    <w:p w:rsidR="008124ED" w:rsidRPr="008124ED" w:rsidRDefault="008124ED" w:rsidP="008124ED">
      <w:pPr>
        <w:rPr>
          <w:sz w:val="24"/>
          <w:szCs w:val="24"/>
        </w:rPr>
      </w:pPr>
      <w:r w:rsidRPr="008124ED">
        <w:rPr>
          <w:b/>
          <w:sz w:val="24"/>
          <w:szCs w:val="24"/>
        </w:rPr>
        <w:t>Singer M</w:t>
      </w:r>
      <w:r w:rsidR="00041BD3">
        <w:rPr>
          <w:b/>
          <w:sz w:val="24"/>
          <w:szCs w:val="24"/>
        </w:rPr>
        <w:t>A</w:t>
      </w:r>
      <w:r w:rsidRPr="008124ED">
        <w:rPr>
          <w:b/>
          <w:sz w:val="24"/>
          <w:szCs w:val="24"/>
          <w:vertAlign w:val="superscript"/>
        </w:rPr>
        <w:t>1</w:t>
      </w:r>
      <w:r w:rsidRPr="008124ED">
        <w:rPr>
          <w:sz w:val="24"/>
          <w:szCs w:val="24"/>
        </w:rPr>
        <w:t>, Sabbah</w:t>
      </w:r>
      <w:r w:rsidR="00041BD3">
        <w:rPr>
          <w:sz w:val="24"/>
          <w:szCs w:val="24"/>
        </w:rPr>
        <w:t xml:space="preserve"> S</w:t>
      </w:r>
      <w:r w:rsidRPr="008124ED">
        <w:rPr>
          <w:sz w:val="24"/>
          <w:szCs w:val="24"/>
          <w:vertAlign w:val="superscript"/>
        </w:rPr>
        <w:t>1</w:t>
      </w:r>
      <w:r w:rsidRPr="008124ED">
        <w:rPr>
          <w:sz w:val="24"/>
          <w:szCs w:val="24"/>
        </w:rPr>
        <w:t xml:space="preserve">, Antoszyk </w:t>
      </w:r>
      <w:r w:rsidR="00041BD3">
        <w:rPr>
          <w:sz w:val="24"/>
          <w:szCs w:val="24"/>
        </w:rPr>
        <w:t>A</w:t>
      </w:r>
      <w:r w:rsidRPr="008124ED">
        <w:rPr>
          <w:sz w:val="24"/>
          <w:szCs w:val="24"/>
          <w:vertAlign w:val="superscript"/>
        </w:rPr>
        <w:t>2</w:t>
      </w:r>
      <w:r w:rsidRPr="008124ED">
        <w:rPr>
          <w:sz w:val="24"/>
          <w:szCs w:val="24"/>
        </w:rPr>
        <w:t xml:space="preserve">, Singh </w:t>
      </w:r>
      <w:r w:rsidR="00041BD3">
        <w:rPr>
          <w:sz w:val="24"/>
          <w:szCs w:val="24"/>
        </w:rPr>
        <w:t>R</w:t>
      </w:r>
      <w:r w:rsidRPr="008124ED">
        <w:rPr>
          <w:sz w:val="24"/>
          <w:szCs w:val="24"/>
          <w:vertAlign w:val="superscript"/>
        </w:rPr>
        <w:t>3</w:t>
      </w:r>
      <w:r w:rsidRPr="008124ED">
        <w:rPr>
          <w:sz w:val="24"/>
          <w:szCs w:val="24"/>
        </w:rPr>
        <w:t xml:space="preserve">, Li </w:t>
      </w:r>
      <w:r w:rsidR="00041BD3">
        <w:rPr>
          <w:sz w:val="24"/>
          <w:szCs w:val="24"/>
        </w:rPr>
        <w:t>A</w:t>
      </w:r>
      <w:r w:rsidRPr="008124ED">
        <w:rPr>
          <w:sz w:val="24"/>
          <w:szCs w:val="24"/>
          <w:vertAlign w:val="superscript"/>
        </w:rPr>
        <w:t>3</w:t>
      </w:r>
      <w:r w:rsidRPr="008124ED">
        <w:rPr>
          <w:sz w:val="24"/>
          <w:szCs w:val="24"/>
        </w:rPr>
        <w:t xml:space="preserve">, Bell </w:t>
      </w:r>
      <w:r w:rsidR="00041BD3">
        <w:rPr>
          <w:sz w:val="24"/>
          <w:szCs w:val="24"/>
        </w:rPr>
        <w:t>DJ</w:t>
      </w:r>
      <w:r w:rsidRPr="008124ED">
        <w:rPr>
          <w:sz w:val="24"/>
          <w:szCs w:val="24"/>
          <w:vertAlign w:val="superscript"/>
        </w:rPr>
        <w:t>1</w:t>
      </w:r>
      <w:r w:rsidRPr="008124ED">
        <w:rPr>
          <w:sz w:val="24"/>
          <w:szCs w:val="24"/>
        </w:rPr>
        <w:t xml:space="preserve">, </w:t>
      </w:r>
      <w:r w:rsidR="00041BD3">
        <w:rPr>
          <w:sz w:val="24"/>
          <w:szCs w:val="24"/>
        </w:rPr>
        <w:t xml:space="preserve">Dodwell </w:t>
      </w:r>
      <w:r w:rsidRPr="008124ED">
        <w:rPr>
          <w:sz w:val="24"/>
          <w:szCs w:val="24"/>
        </w:rPr>
        <w:t>D</w:t>
      </w:r>
      <w:r w:rsidRPr="008124ED">
        <w:rPr>
          <w:sz w:val="24"/>
          <w:szCs w:val="24"/>
          <w:vertAlign w:val="superscript"/>
        </w:rPr>
        <w:t>4</w:t>
      </w:r>
      <w:r w:rsidRPr="008124ED">
        <w:rPr>
          <w:sz w:val="24"/>
          <w:szCs w:val="24"/>
        </w:rPr>
        <w:t xml:space="preserve">. Non-Steroidal drops for the treatment of Central Serous </w:t>
      </w:r>
      <w:r w:rsidRPr="008124ED">
        <w:rPr>
          <w:bCs/>
          <w:sz w:val="24"/>
          <w:szCs w:val="24"/>
        </w:rPr>
        <w:t>choroidopathy</w:t>
      </w:r>
      <w:r w:rsidRPr="008124ED">
        <w:rPr>
          <w:sz w:val="24"/>
          <w:szCs w:val="24"/>
        </w:rPr>
        <w:t xml:space="preserve"> (CSR). </w:t>
      </w:r>
      <w:r w:rsidRPr="008124ED">
        <w:rPr>
          <w:sz w:val="24"/>
          <w:szCs w:val="24"/>
          <w:vertAlign w:val="superscript"/>
        </w:rPr>
        <w:t>1</w:t>
      </w:r>
      <w:r w:rsidRPr="008124ED">
        <w:rPr>
          <w:sz w:val="24"/>
          <w:szCs w:val="24"/>
        </w:rPr>
        <w:t xml:space="preserve">Medical Center Ophthalmology, San Antonio, TX. </w:t>
      </w:r>
      <w:r w:rsidRPr="008124ED">
        <w:rPr>
          <w:sz w:val="24"/>
          <w:szCs w:val="24"/>
          <w:vertAlign w:val="superscript"/>
        </w:rPr>
        <w:t>2</w:t>
      </w:r>
      <w:r w:rsidRPr="008124ED">
        <w:rPr>
          <w:sz w:val="24"/>
          <w:szCs w:val="24"/>
        </w:rPr>
        <w:t xml:space="preserve">Charlotte Eye Ear Nose and Throat Associates, Charlotte, NC. </w:t>
      </w:r>
      <w:r w:rsidRPr="008124ED">
        <w:rPr>
          <w:sz w:val="24"/>
          <w:szCs w:val="24"/>
          <w:vertAlign w:val="superscript"/>
        </w:rPr>
        <w:t>3</w:t>
      </w:r>
      <w:r w:rsidRPr="008124ED">
        <w:rPr>
          <w:sz w:val="24"/>
          <w:szCs w:val="24"/>
        </w:rPr>
        <w:t xml:space="preserve">Cole Eye Institute, Cleveland, OH. </w:t>
      </w:r>
      <w:r w:rsidRPr="008124ED">
        <w:rPr>
          <w:sz w:val="24"/>
          <w:szCs w:val="24"/>
          <w:vertAlign w:val="superscript"/>
        </w:rPr>
        <w:t>4</w:t>
      </w:r>
      <w:r w:rsidRPr="008124ED">
        <w:rPr>
          <w:sz w:val="24"/>
          <w:szCs w:val="24"/>
        </w:rPr>
        <w:t>Illinois Retina Center.</w:t>
      </w:r>
    </w:p>
    <w:p w:rsidR="00A8209A" w:rsidRDefault="00A8209A" w:rsidP="00A8209A">
      <w:pPr>
        <w:rPr>
          <w:sz w:val="24"/>
          <w:szCs w:val="24"/>
        </w:rPr>
      </w:pPr>
    </w:p>
    <w:p w:rsidR="00A8209A" w:rsidRDefault="00D86856" w:rsidP="00A8209A">
      <w:pPr>
        <w:rPr>
          <w:sz w:val="24"/>
          <w:szCs w:val="24"/>
        </w:rPr>
      </w:pPr>
      <w:r w:rsidRPr="00D86856">
        <w:rPr>
          <w:b/>
          <w:bCs/>
          <w:sz w:val="24"/>
          <w:szCs w:val="24"/>
        </w:rPr>
        <w:t>Singer</w:t>
      </w:r>
      <w:r w:rsidR="003257AB">
        <w:rPr>
          <w:b/>
          <w:bCs/>
          <w:sz w:val="24"/>
          <w:szCs w:val="24"/>
        </w:rPr>
        <w:t xml:space="preserve"> </w:t>
      </w:r>
      <w:r w:rsidRPr="00D86856">
        <w:rPr>
          <w:b/>
          <w:bCs/>
          <w:sz w:val="24"/>
          <w:szCs w:val="24"/>
        </w:rPr>
        <w:t>MA</w:t>
      </w:r>
      <w:r w:rsidRPr="000E390A">
        <w:rPr>
          <w:b/>
          <w:bCs/>
          <w:szCs w:val="24"/>
        </w:rPr>
        <w:t xml:space="preserve">, </w:t>
      </w:r>
      <w:r w:rsidR="00A8209A">
        <w:rPr>
          <w:sz w:val="24"/>
          <w:szCs w:val="24"/>
        </w:rPr>
        <w:t xml:space="preserve">The Use of NSAIDS in Central Serous Chorioretinopathy: presented at AAO Subspecialty Day New Orleans, LA, November 2013 </w:t>
      </w:r>
    </w:p>
    <w:p w:rsidR="00A8209A" w:rsidRDefault="00A8209A" w:rsidP="00A8209A">
      <w:pPr>
        <w:rPr>
          <w:sz w:val="24"/>
          <w:szCs w:val="24"/>
        </w:rPr>
      </w:pPr>
    </w:p>
    <w:p w:rsidR="00A8209A" w:rsidRDefault="00D86856" w:rsidP="00A8209A">
      <w:pPr>
        <w:rPr>
          <w:sz w:val="24"/>
          <w:szCs w:val="24"/>
        </w:rPr>
      </w:pPr>
      <w:r w:rsidRPr="00D86856">
        <w:rPr>
          <w:b/>
          <w:bCs/>
          <w:sz w:val="24"/>
          <w:szCs w:val="24"/>
        </w:rPr>
        <w:t>Singe</w:t>
      </w:r>
      <w:r w:rsidR="003257AB">
        <w:rPr>
          <w:b/>
          <w:bCs/>
          <w:sz w:val="24"/>
          <w:szCs w:val="24"/>
        </w:rPr>
        <w:t xml:space="preserve"> </w:t>
      </w:r>
      <w:r w:rsidRPr="00D86856">
        <w:rPr>
          <w:b/>
          <w:bCs/>
          <w:sz w:val="24"/>
          <w:szCs w:val="24"/>
        </w:rPr>
        <w:t>rMA</w:t>
      </w:r>
      <w:r w:rsidRPr="000E390A">
        <w:rPr>
          <w:b/>
          <w:bCs/>
          <w:szCs w:val="24"/>
        </w:rPr>
        <w:t xml:space="preserve">, </w:t>
      </w:r>
      <w:r w:rsidR="00A8209A">
        <w:rPr>
          <w:sz w:val="24"/>
          <w:szCs w:val="24"/>
        </w:rPr>
        <w:t>The SHORE Study presented at Retina Society, September 2013: Los Angeles CA</w:t>
      </w:r>
    </w:p>
    <w:p w:rsidR="00A8209A" w:rsidRDefault="00A8209A" w:rsidP="00A8209A">
      <w:pPr>
        <w:rPr>
          <w:sz w:val="24"/>
          <w:szCs w:val="24"/>
        </w:rPr>
      </w:pPr>
    </w:p>
    <w:p w:rsidR="00A8209A" w:rsidRDefault="00D86856" w:rsidP="00A8209A">
      <w:pPr>
        <w:rPr>
          <w:sz w:val="24"/>
          <w:szCs w:val="24"/>
        </w:rPr>
      </w:pPr>
      <w:r w:rsidRPr="00D86856">
        <w:rPr>
          <w:b/>
          <w:bCs/>
          <w:sz w:val="24"/>
          <w:szCs w:val="24"/>
        </w:rPr>
        <w:t>Singer</w:t>
      </w:r>
      <w:r w:rsidR="003257AB">
        <w:rPr>
          <w:b/>
          <w:bCs/>
          <w:sz w:val="24"/>
          <w:szCs w:val="24"/>
        </w:rPr>
        <w:t xml:space="preserve"> </w:t>
      </w:r>
      <w:r w:rsidRPr="00D86856">
        <w:rPr>
          <w:b/>
          <w:bCs/>
          <w:sz w:val="24"/>
          <w:szCs w:val="24"/>
        </w:rPr>
        <w:t>MA</w:t>
      </w:r>
      <w:r w:rsidRPr="000E390A">
        <w:rPr>
          <w:b/>
          <w:bCs/>
          <w:szCs w:val="24"/>
        </w:rPr>
        <w:t xml:space="preserve">, </w:t>
      </w:r>
      <w:r w:rsidR="00A8209A">
        <w:rPr>
          <w:sz w:val="24"/>
          <w:szCs w:val="24"/>
        </w:rPr>
        <w:t>The Use of Three Dimension Image Conversion in Optos Imaging: presented at the American Society of Retina Specialists meeting, August 2013, Toronto Canada</w:t>
      </w:r>
    </w:p>
    <w:p w:rsidR="00A8209A" w:rsidRDefault="00A8209A" w:rsidP="00A8209A">
      <w:pPr>
        <w:rPr>
          <w:sz w:val="24"/>
          <w:szCs w:val="24"/>
        </w:rPr>
      </w:pPr>
    </w:p>
    <w:p w:rsidR="00A8209A" w:rsidRPr="000E390A" w:rsidRDefault="00D86856" w:rsidP="00A8209A">
      <w:pPr>
        <w:rPr>
          <w:sz w:val="24"/>
          <w:szCs w:val="24"/>
        </w:rPr>
      </w:pPr>
      <w:r w:rsidRPr="00D86856">
        <w:rPr>
          <w:b/>
          <w:bCs/>
          <w:sz w:val="24"/>
          <w:szCs w:val="24"/>
        </w:rPr>
        <w:t>Singer</w:t>
      </w:r>
      <w:r w:rsidR="003257AB">
        <w:rPr>
          <w:b/>
          <w:bCs/>
          <w:sz w:val="24"/>
          <w:szCs w:val="24"/>
        </w:rPr>
        <w:t xml:space="preserve"> </w:t>
      </w:r>
      <w:r w:rsidRPr="00D86856">
        <w:rPr>
          <w:b/>
          <w:bCs/>
          <w:sz w:val="24"/>
          <w:szCs w:val="24"/>
        </w:rPr>
        <w:t>MA</w:t>
      </w:r>
      <w:r w:rsidRPr="000E390A">
        <w:rPr>
          <w:b/>
          <w:bCs/>
          <w:szCs w:val="24"/>
        </w:rPr>
        <w:t xml:space="preserve">, </w:t>
      </w:r>
      <w:r w:rsidR="00A8209A" w:rsidRPr="000E390A">
        <w:rPr>
          <w:sz w:val="24"/>
          <w:szCs w:val="24"/>
        </w:rPr>
        <w:t>Anterior Segment OCT of Patients with Steroid Response After Intravitreal Triamcinolone Injection: The association of angle recess size and IOP elevation</w:t>
      </w:r>
    </w:p>
    <w:p w:rsidR="00A8209A" w:rsidRPr="000E390A" w:rsidRDefault="00A8209A" w:rsidP="00A8209A">
      <w:pPr>
        <w:rPr>
          <w:sz w:val="24"/>
          <w:szCs w:val="24"/>
        </w:rPr>
      </w:pPr>
      <w:r w:rsidRPr="000E390A">
        <w:rPr>
          <w:iCs/>
          <w:sz w:val="24"/>
          <w:szCs w:val="24"/>
        </w:rPr>
        <w:t>Michael Singer</w:t>
      </w:r>
      <w:r w:rsidRPr="000E390A">
        <w:rPr>
          <w:iCs/>
          <w:sz w:val="24"/>
          <w:szCs w:val="24"/>
          <w:vertAlign w:val="superscript"/>
        </w:rPr>
        <w:t>1</w:t>
      </w:r>
      <w:r w:rsidRPr="000E390A">
        <w:rPr>
          <w:iCs/>
          <w:sz w:val="24"/>
          <w:szCs w:val="24"/>
        </w:rPr>
        <w:t>, Angela Herro</w:t>
      </w:r>
      <w:r w:rsidRPr="000E390A">
        <w:rPr>
          <w:iCs/>
          <w:sz w:val="24"/>
          <w:szCs w:val="24"/>
          <w:vertAlign w:val="superscript"/>
        </w:rPr>
        <w:t>2</w:t>
      </w:r>
      <w:r w:rsidRPr="000E390A">
        <w:rPr>
          <w:iCs/>
          <w:sz w:val="24"/>
          <w:szCs w:val="24"/>
        </w:rPr>
        <w:t>, Sylvia L. Groth</w:t>
      </w:r>
      <w:r w:rsidRPr="000E390A">
        <w:rPr>
          <w:iCs/>
          <w:sz w:val="24"/>
          <w:szCs w:val="24"/>
          <w:vertAlign w:val="superscript"/>
        </w:rPr>
        <w:t>3</w:t>
      </w:r>
      <w:r w:rsidRPr="000E390A">
        <w:rPr>
          <w:iCs/>
          <w:sz w:val="24"/>
          <w:szCs w:val="24"/>
        </w:rPr>
        <w:t>, Steven Cohen</w:t>
      </w:r>
      <w:r w:rsidRPr="000E390A">
        <w:rPr>
          <w:iCs/>
          <w:sz w:val="24"/>
          <w:szCs w:val="24"/>
          <w:vertAlign w:val="superscript"/>
        </w:rPr>
        <w:t>2</w:t>
      </w:r>
      <w:r w:rsidRPr="000E390A">
        <w:rPr>
          <w:iCs/>
          <w:sz w:val="24"/>
          <w:szCs w:val="24"/>
        </w:rPr>
        <w:t>, Jeffrey Cohen</w:t>
      </w:r>
      <w:r w:rsidRPr="000E390A">
        <w:rPr>
          <w:iCs/>
          <w:sz w:val="24"/>
          <w:szCs w:val="24"/>
          <w:vertAlign w:val="superscript"/>
        </w:rPr>
        <w:t>1</w:t>
      </w:r>
      <w:r w:rsidRPr="000E390A">
        <w:rPr>
          <w:iCs/>
          <w:sz w:val="24"/>
          <w:szCs w:val="24"/>
        </w:rPr>
        <w:t>, Joe Pollard</w:t>
      </w:r>
      <w:r w:rsidRPr="000E390A">
        <w:rPr>
          <w:iCs/>
          <w:sz w:val="24"/>
          <w:szCs w:val="24"/>
          <w:vertAlign w:val="superscript"/>
        </w:rPr>
        <w:t>1</w:t>
      </w:r>
      <w:r w:rsidRPr="000E390A">
        <w:rPr>
          <w:iCs/>
          <w:sz w:val="24"/>
          <w:szCs w:val="24"/>
        </w:rPr>
        <w:t>, William E. Sponsel</w:t>
      </w:r>
      <w:r w:rsidRPr="000E390A">
        <w:rPr>
          <w:iCs/>
          <w:sz w:val="24"/>
          <w:szCs w:val="24"/>
          <w:vertAlign w:val="superscript"/>
        </w:rPr>
        <w:t>4</w:t>
      </w:r>
      <w:r w:rsidRPr="000E390A">
        <w:rPr>
          <w:iCs/>
          <w:sz w:val="24"/>
          <w:szCs w:val="24"/>
        </w:rPr>
        <w:t>. </w:t>
      </w:r>
      <w:r w:rsidRPr="000E390A">
        <w:rPr>
          <w:sz w:val="24"/>
          <w:szCs w:val="24"/>
          <w:vertAlign w:val="superscript"/>
        </w:rPr>
        <w:t>1</w:t>
      </w:r>
      <w:r w:rsidRPr="000E390A">
        <w:rPr>
          <w:sz w:val="24"/>
          <w:szCs w:val="24"/>
        </w:rPr>
        <w:t>Med Center Ophthalmology presented as a poster ARVO 2012</w:t>
      </w:r>
    </w:p>
    <w:p w:rsidR="00A8209A" w:rsidRPr="000E390A" w:rsidRDefault="00A8209A" w:rsidP="00A8209A">
      <w:pPr>
        <w:rPr>
          <w:sz w:val="24"/>
          <w:szCs w:val="24"/>
        </w:rPr>
      </w:pPr>
      <w:r w:rsidRPr="000E390A">
        <w:rPr>
          <w:sz w:val="24"/>
          <w:szCs w:val="24"/>
        </w:rPr>
        <w:t>Presentations 2012</w:t>
      </w:r>
    </w:p>
    <w:p w:rsidR="00A8209A" w:rsidRPr="000E390A" w:rsidRDefault="00A8209A" w:rsidP="00A8209A">
      <w:pPr>
        <w:rPr>
          <w:sz w:val="24"/>
          <w:szCs w:val="24"/>
        </w:rPr>
      </w:pPr>
    </w:p>
    <w:p w:rsidR="00A8209A" w:rsidRPr="000E390A" w:rsidRDefault="00D86856" w:rsidP="00A8209A">
      <w:pPr>
        <w:rPr>
          <w:sz w:val="24"/>
          <w:szCs w:val="24"/>
        </w:rPr>
      </w:pPr>
      <w:r w:rsidRPr="00D86856">
        <w:rPr>
          <w:b/>
          <w:bCs/>
          <w:sz w:val="24"/>
          <w:szCs w:val="24"/>
        </w:rPr>
        <w:t>Singer</w:t>
      </w:r>
      <w:r w:rsidR="003257AB">
        <w:rPr>
          <w:b/>
          <w:bCs/>
          <w:sz w:val="24"/>
          <w:szCs w:val="24"/>
        </w:rPr>
        <w:t xml:space="preserve"> </w:t>
      </w:r>
      <w:r w:rsidRPr="00D86856">
        <w:rPr>
          <w:b/>
          <w:bCs/>
          <w:sz w:val="24"/>
          <w:szCs w:val="24"/>
        </w:rPr>
        <w:t>MA</w:t>
      </w:r>
      <w:r w:rsidRPr="000E390A">
        <w:rPr>
          <w:b/>
          <w:bCs/>
          <w:szCs w:val="24"/>
        </w:rPr>
        <w:t xml:space="preserve">, </w:t>
      </w:r>
      <w:r w:rsidR="00A8209A" w:rsidRPr="000E390A">
        <w:rPr>
          <w:sz w:val="24"/>
          <w:szCs w:val="24"/>
        </w:rPr>
        <w:t>The Use of Anterior Segment OCT to Help Predict Steroid Responders after Intravitreal Injections presented at Club Vit June 2012 and ASRS 2012 and AAO Subspecialty Day 2012</w:t>
      </w:r>
    </w:p>
    <w:p w:rsidR="00A8209A" w:rsidRPr="000E390A" w:rsidRDefault="00A8209A" w:rsidP="00A8209A">
      <w:pPr>
        <w:rPr>
          <w:sz w:val="24"/>
          <w:szCs w:val="24"/>
        </w:rPr>
      </w:pPr>
    </w:p>
    <w:p w:rsidR="00A8209A" w:rsidRPr="000E390A" w:rsidRDefault="00D86856" w:rsidP="00A8209A">
      <w:pPr>
        <w:rPr>
          <w:sz w:val="24"/>
          <w:szCs w:val="24"/>
        </w:rPr>
      </w:pPr>
      <w:r w:rsidRPr="00D86856">
        <w:rPr>
          <w:b/>
          <w:bCs/>
          <w:sz w:val="24"/>
          <w:szCs w:val="24"/>
        </w:rPr>
        <w:t>Singer</w:t>
      </w:r>
      <w:r w:rsidR="00C260AF">
        <w:rPr>
          <w:b/>
          <w:bCs/>
          <w:sz w:val="24"/>
          <w:szCs w:val="24"/>
        </w:rPr>
        <w:t xml:space="preserve"> </w:t>
      </w:r>
      <w:r w:rsidRPr="00D86856">
        <w:rPr>
          <w:b/>
          <w:bCs/>
          <w:sz w:val="24"/>
          <w:szCs w:val="24"/>
        </w:rPr>
        <w:t>MA</w:t>
      </w:r>
      <w:r w:rsidRPr="000E390A">
        <w:rPr>
          <w:b/>
          <w:bCs/>
          <w:szCs w:val="24"/>
        </w:rPr>
        <w:t xml:space="preserve">, </w:t>
      </w:r>
      <w:r w:rsidR="00A8209A" w:rsidRPr="000E390A">
        <w:rPr>
          <w:sz w:val="24"/>
          <w:szCs w:val="24"/>
        </w:rPr>
        <w:t>How SLT Affects the Angle A Three Dimensional View</w:t>
      </w:r>
    </w:p>
    <w:p w:rsidR="00A8209A" w:rsidRPr="000E390A" w:rsidRDefault="00A8209A" w:rsidP="00A8209A">
      <w:pPr>
        <w:rPr>
          <w:sz w:val="24"/>
          <w:szCs w:val="24"/>
        </w:rPr>
      </w:pPr>
      <w:r w:rsidRPr="000E390A">
        <w:rPr>
          <w:sz w:val="24"/>
          <w:szCs w:val="24"/>
        </w:rPr>
        <w:t>Michael Singer, Angela Herro, Josh Singer Joe Pollard William Sponsel</w:t>
      </w:r>
    </w:p>
    <w:p w:rsidR="00A8209A" w:rsidRPr="000E390A" w:rsidRDefault="00A8209A" w:rsidP="00A8209A">
      <w:pPr>
        <w:rPr>
          <w:sz w:val="24"/>
          <w:szCs w:val="24"/>
        </w:rPr>
      </w:pPr>
      <w:r w:rsidRPr="000E390A">
        <w:rPr>
          <w:sz w:val="24"/>
          <w:szCs w:val="24"/>
        </w:rPr>
        <w:t>Presented as a poster/film at the ISIE ARVO Imaging Conference submitted to ASRS film festival</w:t>
      </w:r>
    </w:p>
    <w:p w:rsidR="00A8209A" w:rsidRPr="000E390A" w:rsidRDefault="00A8209A" w:rsidP="00A8209A">
      <w:pPr>
        <w:rPr>
          <w:sz w:val="24"/>
          <w:szCs w:val="24"/>
        </w:rPr>
      </w:pPr>
    </w:p>
    <w:p w:rsidR="00A8209A" w:rsidRPr="000E390A" w:rsidRDefault="00D86856" w:rsidP="00A8209A">
      <w:pPr>
        <w:rPr>
          <w:bCs/>
          <w:sz w:val="24"/>
          <w:szCs w:val="24"/>
        </w:rPr>
      </w:pPr>
      <w:r w:rsidRPr="00D86856">
        <w:rPr>
          <w:b/>
          <w:bCs/>
          <w:sz w:val="24"/>
          <w:szCs w:val="24"/>
        </w:rPr>
        <w:t>Singer</w:t>
      </w:r>
      <w:r w:rsidR="00C260AF">
        <w:rPr>
          <w:b/>
          <w:bCs/>
          <w:sz w:val="24"/>
          <w:szCs w:val="24"/>
        </w:rPr>
        <w:t xml:space="preserve"> </w:t>
      </w:r>
      <w:r w:rsidRPr="00D86856">
        <w:rPr>
          <w:b/>
          <w:bCs/>
          <w:sz w:val="24"/>
          <w:szCs w:val="24"/>
        </w:rPr>
        <w:t>MA</w:t>
      </w:r>
      <w:r w:rsidRPr="000E390A">
        <w:rPr>
          <w:b/>
          <w:bCs/>
          <w:szCs w:val="24"/>
        </w:rPr>
        <w:t xml:space="preserve">, </w:t>
      </w:r>
      <w:r w:rsidR="00A8209A" w:rsidRPr="000E390A">
        <w:rPr>
          <w:bCs/>
          <w:sz w:val="24"/>
          <w:szCs w:val="24"/>
        </w:rPr>
        <w:t>Predictive Value of the Area of Peripheral Retinal Non-Perfusion on Treatment Response in Branch and Central Retinal Vein Occlusion</w:t>
      </w:r>
    </w:p>
    <w:p w:rsidR="00A8209A" w:rsidRPr="000E390A" w:rsidRDefault="00A8209A" w:rsidP="00A8209A">
      <w:pPr>
        <w:rPr>
          <w:bCs/>
          <w:sz w:val="24"/>
          <w:szCs w:val="24"/>
        </w:rPr>
      </w:pPr>
      <w:r w:rsidRPr="000E390A">
        <w:rPr>
          <w:bCs/>
          <w:sz w:val="24"/>
          <w:szCs w:val="24"/>
        </w:rPr>
        <w:t>Colin Tan, Michael Singer, Joe Pollard and SrinivasSadda presented as a paper at ARVO (Dr.Tan), presented at Macula Society (Dr. VasSadda) to be presented at Retina Society and ASRS 2012 (Dr. Singer)</w:t>
      </w:r>
    </w:p>
    <w:p w:rsidR="00A8209A" w:rsidRPr="000E390A" w:rsidRDefault="00A8209A" w:rsidP="00A8209A">
      <w:pPr>
        <w:rPr>
          <w:bCs/>
        </w:rPr>
      </w:pPr>
    </w:p>
    <w:p w:rsidR="00A8209A" w:rsidRPr="000E390A" w:rsidRDefault="00A8209A" w:rsidP="00A8209A">
      <w:pPr>
        <w:pStyle w:val="TxBrp19"/>
        <w:tabs>
          <w:tab w:val="clear" w:pos="2919"/>
          <w:tab w:val="left" w:pos="2160"/>
        </w:tabs>
        <w:spacing w:line="240" w:lineRule="auto"/>
        <w:ind w:left="0"/>
        <w:rPr>
          <w:bCs/>
          <w:szCs w:val="24"/>
        </w:rPr>
      </w:pPr>
      <w:r w:rsidRPr="000E390A">
        <w:rPr>
          <w:b/>
          <w:bCs/>
          <w:szCs w:val="24"/>
        </w:rPr>
        <w:t xml:space="preserve">Singer MA, </w:t>
      </w:r>
      <w:r w:rsidRPr="000E390A">
        <w:rPr>
          <w:bCs/>
          <w:szCs w:val="24"/>
        </w:rPr>
        <w:t>Bevacizumab and Dexamethasone intravitreal implant in patients with Retinal Vein Occlusion-Twelve Month Extention Study.  Paper American Society of Retina Specialists, to be presented at Subspecialty Day, American Academy of Ophthalmology (Orlando, Fl.   October</w:t>
      </w:r>
      <w:r w:rsidR="002C62F4">
        <w:rPr>
          <w:bCs/>
          <w:szCs w:val="24"/>
        </w:rPr>
        <w:t xml:space="preserve"> 2011</w:t>
      </w:r>
    </w:p>
    <w:p w:rsidR="00C622F4" w:rsidRDefault="00C622F4" w:rsidP="00A8209A">
      <w:pPr>
        <w:pStyle w:val="TxBrp19"/>
        <w:tabs>
          <w:tab w:val="left" w:pos="2160"/>
        </w:tabs>
        <w:ind w:left="0"/>
        <w:jc w:val="both"/>
        <w:rPr>
          <w:rStyle w:val="Strong"/>
          <w:color w:val="000000"/>
          <w:szCs w:val="24"/>
        </w:rPr>
      </w:pPr>
    </w:p>
    <w:p w:rsidR="00A8209A" w:rsidRPr="000E390A" w:rsidRDefault="00A8209A" w:rsidP="00A8209A">
      <w:pPr>
        <w:pStyle w:val="TxBrp19"/>
        <w:tabs>
          <w:tab w:val="left" w:pos="2160"/>
        </w:tabs>
        <w:ind w:left="0"/>
        <w:jc w:val="both"/>
        <w:rPr>
          <w:rStyle w:val="Strong"/>
        </w:rPr>
      </w:pPr>
      <w:r w:rsidRPr="000E390A">
        <w:rPr>
          <w:rStyle w:val="Strong"/>
          <w:color w:val="000000"/>
          <w:szCs w:val="24"/>
        </w:rPr>
        <w:t xml:space="preserve">Singer MA, </w:t>
      </w:r>
      <w:r w:rsidRPr="00A94A83">
        <w:rPr>
          <w:rStyle w:val="Strong"/>
          <w:b w:val="0"/>
          <w:color w:val="000000"/>
          <w:szCs w:val="24"/>
        </w:rPr>
        <w:t>Patel SS, Uy HS, Liu C-C, Li X-Y, Li SM. Dexamethasone Intravitreal Implant (DEX Implant) Alone and as an Adjunct to Ranibizumab for the Treatment of Choroidal Neovascularization (CNV) Secondary to Age-Related Macular Degeneration (AMD) (ARVO 2011)</w:t>
      </w:r>
      <w:r w:rsidRPr="000E390A">
        <w:rPr>
          <w:bCs/>
          <w:szCs w:val="24"/>
        </w:rPr>
        <w:t>Poster Paper Retina Society 2011. American Society of Retina Specialists 2011.</w:t>
      </w:r>
    </w:p>
    <w:p w:rsidR="00A8209A" w:rsidRPr="000E390A" w:rsidRDefault="00A8209A" w:rsidP="00A8209A">
      <w:pPr>
        <w:pStyle w:val="TxBrp19"/>
        <w:tabs>
          <w:tab w:val="left" w:pos="2160"/>
        </w:tabs>
        <w:ind w:left="0"/>
        <w:jc w:val="both"/>
        <w:rPr>
          <w:rStyle w:val="Strong"/>
        </w:rPr>
      </w:pPr>
    </w:p>
    <w:p w:rsidR="00A8209A" w:rsidRPr="000E390A" w:rsidRDefault="00C260AF" w:rsidP="00A8209A">
      <w:pPr>
        <w:pStyle w:val="TxBrp19"/>
        <w:tabs>
          <w:tab w:val="clear" w:pos="2919"/>
          <w:tab w:val="left" w:pos="2160"/>
        </w:tabs>
        <w:spacing w:line="240" w:lineRule="auto"/>
        <w:ind w:left="0"/>
        <w:jc w:val="both"/>
        <w:rPr>
          <w:bCs/>
          <w:szCs w:val="24"/>
        </w:rPr>
      </w:pPr>
      <w:r>
        <w:rPr>
          <w:b/>
          <w:bCs/>
          <w:szCs w:val="24"/>
        </w:rPr>
        <w:t xml:space="preserve">Singer </w:t>
      </w:r>
      <w:r w:rsidR="00A8209A" w:rsidRPr="000E390A">
        <w:rPr>
          <w:b/>
          <w:bCs/>
          <w:szCs w:val="24"/>
        </w:rPr>
        <w:t>MA</w:t>
      </w:r>
      <w:r w:rsidR="00A8209A" w:rsidRPr="000E390A">
        <w:rPr>
          <w:bCs/>
          <w:szCs w:val="24"/>
        </w:rPr>
        <w:t>, Bell</w:t>
      </w:r>
      <w:r>
        <w:rPr>
          <w:bCs/>
          <w:szCs w:val="24"/>
        </w:rPr>
        <w:t xml:space="preserve"> DJ, Boord</w:t>
      </w:r>
      <w:r w:rsidR="00FF1249">
        <w:rPr>
          <w:bCs/>
          <w:szCs w:val="24"/>
        </w:rPr>
        <w:t xml:space="preserve"> T. Effects of Combination T</w:t>
      </w:r>
      <w:r w:rsidR="00A8209A" w:rsidRPr="000E390A">
        <w:rPr>
          <w:bCs/>
          <w:szCs w:val="24"/>
        </w:rPr>
        <w:t>herapy with</w:t>
      </w:r>
      <w:r w:rsidR="00FF1249">
        <w:rPr>
          <w:bCs/>
          <w:szCs w:val="24"/>
        </w:rPr>
        <w:t xml:space="preserve"> Bevacizumab and Dexamethasone Intravitreal Implant in P</w:t>
      </w:r>
      <w:r w:rsidR="00A8209A" w:rsidRPr="000E390A">
        <w:rPr>
          <w:bCs/>
          <w:szCs w:val="24"/>
        </w:rPr>
        <w:t>atients w</w:t>
      </w:r>
      <w:r w:rsidR="00FF1249">
        <w:rPr>
          <w:bCs/>
          <w:szCs w:val="24"/>
        </w:rPr>
        <w:t>ith Retinal Vein Occlusion-Six Month R</w:t>
      </w:r>
      <w:r w:rsidR="00A8209A" w:rsidRPr="000E390A">
        <w:rPr>
          <w:bCs/>
          <w:szCs w:val="24"/>
        </w:rPr>
        <w:t>esults. American Society of Retina Specialists (Vancouver,Canada, 2010), Subspecialty Day, American Academy of Ophthalmology (Chicago, IL, 2010) Paper/Poster</w:t>
      </w:r>
    </w:p>
    <w:p w:rsidR="00A8209A" w:rsidRPr="000E390A" w:rsidRDefault="00A8209A" w:rsidP="00A8209A">
      <w:pPr>
        <w:pStyle w:val="TxBrp19"/>
        <w:tabs>
          <w:tab w:val="clear" w:pos="2919"/>
          <w:tab w:val="left" w:pos="2160"/>
        </w:tabs>
        <w:spacing w:line="240" w:lineRule="auto"/>
        <w:ind w:left="0"/>
        <w:jc w:val="both"/>
        <w:rPr>
          <w:bCs/>
          <w:szCs w:val="24"/>
        </w:rPr>
      </w:pPr>
    </w:p>
    <w:p w:rsidR="00A8209A" w:rsidRPr="000E390A" w:rsidRDefault="00A8209A" w:rsidP="00A8209A">
      <w:pPr>
        <w:pStyle w:val="TxBrp19"/>
        <w:tabs>
          <w:tab w:val="clear" w:pos="2919"/>
          <w:tab w:val="left" w:pos="2160"/>
        </w:tabs>
        <w:spacing w:line="240" w:lineRule="auto"/>
        <w:ind w:left="0"/>
        <w:jc w:val="both"/>
        <w:rPr>
          <w:bCs/>
          <w:szCs w:val="24"/>
        </w:rPr>
      </w:pPr>
      <w:r w:rsidRPr="000E390A">
        <w:rPr>
          <w:b/>
          <w:bCs/>
          <w:szCs w:val="24"/>
        </w:rPr>
        <w:t>Singer MA</w:t>
      </w:r>
      <w:r w:rsidRPr="000E390A">
        <w:rPr>
          <w:bCs/>
          <w:szCs w:val="24"/>
        </w:rPr>
        <w:t>, Gupta S, Ciulla T, Liu C-C, Lou J, L X-Y.Safety and efficacy of intravitreal Dexamethasone implant plus laser photocoagulation versus laser alone for treatment of diffuse Diabetic Macular Edema. Retina Society (San Francisco, CA, 2010) Paper</w:t>
      </w:r>
    </w:p>
    <w:p w:rsidR="00A8209A" w:rsidRPr="000E390A" w:rsidRDefault="00A8209A" w:rsidP="00A8209A">
      <w:pPr>
        <w:pStyle w:val="TxBrp19"/>
        <w:tabs>
          <w:tab w:val="clear" w:pos="2919"/>
          <w:tab w:val="left" w:pos="2160"/>
        </w:tabs>
        <w:spacing w:line="240" w:lineRule="auto"/>
        <w:ind w:left="0"/>
        <w:jc w:val="both"/>
        <w:rPr>
          <w:szCs w:val="24"/>
        </w:rPr>
      </w:pPr>
    </w:p>
    <w:p w:rsidR="00A8209A" w:rsidRPr="000E390A" w:rsidRDefault="001412D3"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sidR="00A8209A" w:rsidRPr="000E390A">
        <w:rPr>
          <w:szCs w:val="24"/>
        </w:rPr>
        <w:t>,</w:t>
      </w:r>
      <w:r>
        <w:rPr>
          <w:szCs w:val="24"/>
        </w:rPr>
        <w:t xml:space="preserve"> Gray S, Murahashi W Yee, Saroj N, Rundle A, Rubio</w:t>
      </w:r>
      <w:r w:rsidR="00A8209A" w:rsidRPr="000E390A">
        <w:rPr>
          <w:szCs w:val="24"/>
        </w:rPr>
        <w:t xml:space="preserve"> R</w:t>
      </w:r>
    </w:p>
    <w:p w:rsidR="00A8209A" w:rsidRPr="007E247C" w:rsidRDefault="00A8209A" w:rsidP="00A8209A">
      <w:pPr>
        <w:pStyle w:val="TxBrp19"/>
        <w:tabs>
          <w:tab w:val="clear" w:pos="2919"/>
          <w:tab w:val="left" w:pos="2160"/>
        </w:tabs>
        <w:spacing w:line="240" w:lineRule="auto"/>
        <w:ind w:left="0"/>
        <w:jc w:val="both"/>
        <w:rPr>
          <w:b/>
          <w:szCs w:val="24"/>
        </w:rPr>
      </w:pPr>
      <w:r w:rsidRPr="000E390A">
        <w:rPr>
          <w:szCs w:val="24"/>
        </w:rPr>
        <w:t xml:space="preserve">Subgroup Analyses of Visual Acuity Outcomes in the BRAVO Study of IntravitrealRanibizumab in Patients with Macular Edema Following Branch Vein Occlusion, </w:t>
      </w:r>
      <w:r w:rsidRPr="007E247C">
        <w:rPr>
          <w:rStyle w:val="Strong"/>
          <w:b w:val="0"/>
          <w:color w:val="000000"/>
          <w:szCs w:val="24"/>
        </w:rPr>
        <w:t>Association of Research and Vision in Ophthalmology 2010. Poster</w:t>
      </w:r>
    </w:p>
    <w:p w:rsidR="00A8209A" w:rsidRDefault="00A8209A" w:rsidP="00A8209A">
      <w:pPr>
        <w:pStyle w:val="TxBrp19"/>
        <w:tabs>
          <w:tab w:val="clear" w:pos="2919"/>
          <w:tab w:val="left" w:pos="2160"/>
        </w:tabs>
        <w:spacing w:line="240" w:lineRule="auto"/>
        <w:ind w:left="0"/>
        <w:jc w:val="both"/>
        <w:rPr>
          <w:szCs w:val="24"/>
        </w:rPr>
      </w:pPr>
    </w:p>
    <w:p w:rsidR="00A8209A" w:rsidRPr="007E247C" w:rsidRDefault="00A8209A" w:rsidP="00A8209A">
      <w:pPr>
        <w:pStyle w:val="TxBrp19"/>
        <w:tabs>
          <w:tab w:val="clear" w:pos="2919"/>
          <w:tab w:val="left" w:pos="2160"/>
        </w:tabs>
        <w:spacing w:line="240" w:lineRule="auto"/>
        <w:ind w:left="0"/>
        <w:jc w:val="both"/>
        <w:rPr>
          <w:rStyle w:val="Strong"/>
          <w:b w:val="0"/>
        </w:rPr>
      </w:pPr>
      <w:r w:rsidRPr="000E390A">
        <w:rPr>
          <w:szCs w:val="24"/>
        </w:rPr>
        <w:t xml:space="preserve">Kuppermann, B, </w:t>
      </w:r>
      <w:r w:rsidRPr="000E390A">
        <w:rPr>
          <w:b/>
          <w:szCs w:val="24"/>
        </w:rPr>
        <w:t>Singer, MA</w:t>
      </w:r>
      <w:r w:rsidRPr="000E390A">
        <w:rPr>
          <w:szCs w:val="24"/>
        </w:rPr>
        <w:t>, Tufail, A, Lou, J, Li, Xiao-Yan, Whitcup, S. Ozurdex</w:t>
      </w:r>
      <w:r w:rsidRPr="000E390A">
        <w:rPr>
          <w:szCs w:val="24"/>
          <w:vertAlign w:val="superscript"/>
        </w:rPr>
        <w:t>TM</w:t>
      </w:r>
      <w:r w:rsidRPr="000E390A">
        <w:rPr>
          <w:szCs w:val="24"/>
        </w:rPr>
        <w:t>(Dexamethasone Intravitreal Implant) as Adjunctive Therapy to Lucentis® in Patients with Chroroidal Neovascularization Secondary to Age-Related Macular.</w:t>
      </w:r>
      <w:r w:rsidRPr="007E247C">
        <w:rPr>
          <w:rStyle w:val="Strong"/>
          <w:b w:val="0"/>
          <w:color w:val="000000"/>
          <w:szCs w:val="24"/>
        </w:rPr>
        <w:t>Association of Research and Vision in Ophthalmology 2010. Paper</w:t>
      </w:r>
    </w:p>
    <w:p w:rsidR="00A8209A" w:rsidRPr="007E247C" w:rsidRDefault="00A8209A" w:rsidP="00A8209A">
      <w:pPr>
        <w:pStyle w:val="TxBrp19"/>
        <w:tabs>
          <w:tab w:val="clear" w:pos="2919"/>
          <w:tab w:val="left" w:pos="2160"/>
        </w:tabs>
        <w:spacing w:line="240" w:lineRule="auto"/>
        <w:ind w:left="0"/>
      </w:pPr>
    </w:p>
    <w:p w:rsidR="00A8209A" w:rsidRPr="000E390A" w:rsidRDefault="00A8209A" w:rsidP="00A8209A">
      <w:pPr>
        <w:pStyle w:val="TxBrp19"/>
        <w:tabs>
          <w:tab w:val="clear" w:pos="2919"/>
          <w:tab w:val="left" w:pos="2160"/>
        </w:tabs>
        <w:spacing w:line="240" w:lineRule="auto"/>
        <w:ind w:left="0"/>
      </w:pPr>
      <w:r w:rsidRPr="000E390A">
        <w:t xml:space="preserve">Del Cid MR, </w:t>
      </w:r>
      <w:r w:rsidRPr="000E390A">
        <w:rPr>
          <w:b/>
        </w:rPr>
        <w:t>Singer MA</w:t>
      </w:r>
      <w:r w:rsidRPr="000E390A">
        <w:t>. Corneal Melts Associated with the Use of Topical Nonsteroidal Anti-Inflammatory Drugs (NSAIDs): A Review of the Literature. Alamo City Ophthalmology Clinical Conference, San Antonio, TX, 2010.</w:t>
      </w:r>
      <w:r w:rsidRPr="000E390A">
        <w:br/>
      </w:r>
      <w:r w:rsidRPr="000E390A">
        <w:br/>
        <w:t xml:space="preserve">Del Cid MR, </w:t>
      </w:r>
      <w:r w:rsidRPr="000E390A">
        <w:rPr>
          <w:b/>
        </w:rPr>
        <w:t>Singer MA</w:t>
      </w:r>
      <w:r w:rsidRPr="000E390A">
        <w:t>, Bell D. Topical Nonsteroidal Therapy for the Treatment of Central Serous Chorioretinopathy.Invstigative Ophthalmology and Visual Science. 2010: ARVO E-Abstract 3311. Poster at ARVO, Ft. Lauderdale, FL, 2010.</w:t>
      </w:r>
    </w:p>
    <w:p w:rsidR="00A8209A" w:rsidRPr="000E390A" w:rsidRDefault="00A8209A" w:rsidP="00A8209A">
      <w:pPr>
        <w:pStyle w:val="TxBrp19"/>
        <w:tabs>
          <w:tab w:val="clear" w:pos="2919"/>
          <w:tab w:val="left" w:pos="2160"/>
        </w:tabs>
        <w:spacing w:line="240" w:lineRule="auto"/>
        <w:ind w:left="0"/>
        <w:jc w:val="both"/>
        <w:rPr>
          <w:szCs w:val="24"/>
        </w:rPr>
      </w:pPr>
    </w:p>
    <w:p w:rsidR="00A8209A" w:rsidRPr="000E390A" w:rsidRDefault="005F4506" w:rsidP="00A8209A">
      <w:pPr>
        <w:pStyle w:val="TxBrp19"/>
        <w:tabs>
          <w:tab w:val="clear" w:pos="2919"/>
          <w:tab w:val="left" w:pos="2160"/>
        </w:tabs>
        <w:spacing w:line="240" w:lineRule="auto"/>
        <w:ind w:left="0"/>
        <w:jc w:val="both"/>
        <w:rPr>
          <w:bCs/>
          <w:szCs w:val="24"/>
        </w:rPr>
      </w:pPr>
      <w:r>
        <w:rPr>
          <w:b/>
          <w:szCs w:val="24"/>
        </w:rPr>
        <w:t>Singer</w:t>
      </w:r>
      <w:r w:rsidR="00A8209A" w:rsidRPr="000E390A">
        <w:rPr>
          <w:b/>
          <w:szCs w:val="24"/>
        </w:rPr>
        <w:t xml:space="preserve"> MA</w:t>
      </w:r>
      <w:r>
        <w:rPr>
          <w:szCs w:val="24"/>
        </w:rPr>
        <w:t>, Bell DJ, Boyer</w:t>
      </w:r>
      <w:r w:rsidR="00A8209A" w:rsidRPr="000E390A">
        <w:rPr>
          <w:szCs w:val="24"/>
        </w:rPr>
        <w:t xml:space="preserve"> D. et al. </w:t>
      </w:r>
      <w:r w:rsidR="00A8209A" w:rsidRPr="000E390A">
        <w:rPr>
          <w:bCs/>
          <w:szCs w:val="24"/>
        </w:rPr>
        <w:t>Non-Steroidal Drops Safe for Long-Term Use? American Academy of Ophthalmology, poster presentation San Francisco, CA, October 2009.</w:t>
      </w:r>
    </w:p>
    <w:p w:rsidR="00A22FC5" w:rsidRDefault="00A22FC5" w:rsidP="00A8209A">
      <w:pPr>
        <w:pStyle w:val="TxBrp19"/>
        <w:tabs>
          <w:tab w:val="clear" w:pos="2919"/>
          <w:tab w:val="left" w:pos="2160"/>
        </w:tabs>
        <w:spacing w:line="240" w:lineRule="auto"/>
        <w:ind w:left="0"/>
        <w:jc w:val="both"/>
        <w:rPr>
          <w:b/>
          <w:szCs w:val="24"/>
        </w:rPr>
      </w:pPr>
    </w:p>
    <w:p w:rsidR="00A8209A" w:rsidRPr="000E390A" w:rsidRDefault="005F4506"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sidR="00A8209A" w:rsidRPr="000E390A">
        <w:rPr>
          <w:szCs w:val="24"/>
        </w:rPr>
        <w:t>, Be</w:t>
      </w:r>
      <w:r>
        <w:rPr>
          <w:szCs w:val="24"/>
        </w:rPr>
        <w:t>ll DJ, Boord</w:t>
      </w:r>
      <w:r w:rsidR="00A8209A" w:rsidRPr="000E390A">
        <w:rPr>
          <w:szCs w:val="24"/>
        </w:rPr>
        <w:t xml:space="preserve"> T. </w:t>
      </w:r>
      <w:r w:rsidR="00A8209A" w:rsidRPr="000E390A">
        <w:rPr>
          <w:bCs/>
          <w:szCs w:val="24"/>
        </w:rPr>
        <w:t>Effect of Combination Therapy with Bevacizumab and Dexamethasone Intravitreal Implant in Patients with Retinal Vein Occlusion. Vindico Medical Education, Maui, HA, January 2010. Presentation</w:t>
      </w:r>
    </w:p>
    <w:p w:rsidR="002C62F4" w:rsidRDefault="002C62F4" w:rsidP="00A8209A">
      <w:pPr>
        <w:pStyle w:val="TxBrp19"/>
        <w:tabs>
          <w:tab w:val="clear" w:pos="2919"/>
          <w:tab w:val="left" w:pos="2160"/>
        </w:tabs>
        <w:spacing w:line="240" w:lineRule="auto"/>
        <w:ind w:left="0"/>
        <w:jc w:val="both"/>
        <w:rPr>
          <w:b/>
          <w:szCs w:val="24"/>
        </w:rPr>
      </w:pPr>
    </w:p>
    <w:p w:rsidR="00A8209A" w:rsidRPr="000E390A" w:rsidRDefault="005F4506"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Pr>
          <w:szCs w:val="24"/>
        </w:rPr>
        <w:t>, del Cid MR, Bell</w:t>
      </w:r>
      <w:r w:rsidR="008E13E6">
        <w:rPr>
          <w:szCs w:val="24"/>
        </w:rPr>
        <w:t xml:space="preserve"> DJ</w:t>
      </w:r>
      <w:r w:rsidR="00A8209A" w:rsidRPr="000E390A">
        <w:rPr>
          <w:szCs w:val="24"/>
        </w:rPr>
        <w:t>,</w:t>
      </w:r>
      <w:r w:rsidR="008E13E6">
        <w:rPr>
          <w:szCs w:val="24"/>
        </w:rPr>
        <w:t xml:space="preserve"> </w:t>
      </w:r>
      <w:r w:rsidR="00A8209A" w:rsidRPr="000E390A">
        <w:rPr>
          <w:szCs w:val="24"/>
        </w:rPr>
        <w:t>Trichopoul</w:t>
      </w:r>
      <w:r>
        <w:rPr>
          <w:szCs w:val="24"/>
        </w:rPr>
        <w:t>os N, O’Conner</w:t>
      </w:r>
      <w:r w:rsidR="008E13E6">
        <w:rPr>
          <w:szCs w:val="24"/>
        </w:rPr>
        <w:t xml:space="preserve"> P, Padmanabhan</w:t>
      </w:r>
      <w:r w:rsidR="00A8209A" w:rsidRPr="000E390A">
        <w:rPr>
          <w:szCs w:val="24"/>
        </w:rPr>
        <w:t xml:space="preserve"> S. Unknown Case presented at the Imaging Conference at the Retina Congress as well as submitted at the film festival (2009)</w:t>
      </w:r>
    </w:p>
    <w:p w:rsidR="00A8209A" w:rsidRPr="000E390A" w:rsidRDefault="00A8209A" w:rsidP="00A8209A">
      <w:pPr>
        <w:pStyle w:val="TxBrp19"/>
        <w:tabs>
          <w:tab w:val="clear" w:pos="2919"/>
          <w:tab w:val="left" w:pos="2160"/>
        </w:tabs>
        <w:spacing w:line="240" w:lineRule="auto"/>
        <w:ind w:left="0"/>
        <w:jc w:val="both"/>
        <w:rPr>
          <w:szCs w:val="24"/>
        </w:rPr>
      </w:pPr>
      <w:r w:rsidRPr="000E390A">
        <w:rPr>
          <w:szCs w:val="24"/>
        </w:rPr>
        <w:tab/>
      </w:r>
    </w:p>
    <w:p w:rsidR="00A8209A" w:rsidRPr="000E390A" w:rsidRDefault="005F4506"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Pr>
          <w:szCs w:val="24"/>
        </w:rPr>
        <w:t>, Wong</w:t>
      </w:r>
      <w:r w:rsidR="00A8209A" w:rsidRPr="000E390A">
        <w:rPr>
          <w:szCs w:val="24"/>
        </w:rPr>
        <w:t xml:space="preserve"> P, Tuomi L. Visual Acuity after 2 Years in the Horizon Trail of PRN IntravitrealRanibizumab (Lucentis) in Patients with Neovascular Age-related Macular Degeneration presented at the Retina Congress, New York, NY (2009) Poster</w:t>
      </w:r>
    </w:p>
    <w:p w:rsidR="00A8209A" w:rsidRPr="000E390A" w:rsidRDefault="00A8209A" w:rsidP="00A8209A">
      <w:pPr>
        <w:pStyle w:val="TxBrp19"/>
        <w:tabs>
          <w:tab w:val="clear" w:pos="2919"/>
          <w:tab w:val="left" w:pos="2160"/>
        </w:tabs>
        <w:spacing w:line="240" w:lineRule="auto"/>
        <w:ind w:left="0"/>
        <w:jc w:val="both"/>
        <w:rPr>
          <w:szCs w:val="24"/>
        </w:rPr>
      </w:pPr>
    </w:p>
    <w:p w:rsidR="00A8209A" w:rsidRPr="000E390A" w:rsidRDefault="005F4506"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Pr>
          <w:szCs w:val="24"/>
        </w:rPr>
        <w:t>, Wong P, Tuomi</w:t>
      </w:r>
      <w:r w:rsidR="00A8209A" w:rsidRPr="000E390A">
        <w:rPr>
          <w:szCs w:val="24"/>
        </w:rPr>
        <w:t xml:space="preserve"> L. Visual Acuity after 2 Years Data for Safety and Efficacy in the Horizon Trail of PRN IntravitrealRanibizumab (</w:t>
      </w:r>
      <w:r w:rsidR="00A8209A" w:rsidRPr="000E390A">
        <w:rPr>
          <w:bCs/>
          <w:szCs w:val="24"/>
        </w:rPr>
        <w:t>Lucentis®</w:t>
      </w:r>
      <w:r w:rsidR="00A8209A" w:rsidRPr="000E390A">
        <w:rPr>
          <w:szCs w:val="24"/>
        </w:rPr>
        <w:t>) in Patients with Neovascular Age-related Macular Degeneration presented at the ARVO (2009) (submitted for publication) Paper</w:t>
      </w:r>
    </w:p>
    <w:p w:rsidR="00A8209A" w:rsidRPr="000E390A" w:rsidRDefault="00A8209A" w:rsidP="00A8209A">
      <w:pPr>
        <w:pStyle w:val="TxBrp19"/>
        <w:tabs>
          <w:tab w:val="clear" w:pos="2919"/>
          <w:tab w:val="left" w:pos="2160"/>
        </w:tabs>
        <w:spacing w:line="240" w:lineRule="auto"/>
        <w:ind w:left="0"/>
        <w:jc w:val="both"/>
        <w:rPr>
          <w:szCs w:val="24"/>
        </w:rPr>
      </w:pPr>
    </w:p>
    <w:p w:rsidR="00A8209A" w:rsidRPr="000E390A" w:rsidRDefault="005F4506"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Pr>
          <w:szCs w:val="24"/>
        </w:rPr>
        <w:t>, Wong RL, Rodriguez J, Alderete C, Johnson</w:t>
      </w:r>
      <w:r w:rsidR="00A8209A" w:rsidRPr="000E390A">
        <w:rPr>
          <w:szCs w:val="24"/>
        </w:rPr>
        <w:t xml:space="preserve"> S. Like Reaction After Oral Moxifloxacin (Avelox) Administration Presented at American Society of Retina Specialist 25</w:t>
      </w:r>
      <w:r w:rsidR="00A8209A" w:rsidRPr="000E390A">
        <w:rPr>
          <w:szCs w:val="24"/>
          <w:vertAlign w:val="superscript"/>
        </w:rPr>
        <w:t>th</w:t>
      </w:r>
      <w:r w:rsidR="00A8209A" w:rsidRPr="000E390A">
        <w:rPr>
          <w:szCs w:val="24"/>
        </w:rPr>
        <w:t xml:space="preserve"> Annual Meeting. Palm Springs, California, December 1-5, 2007. Poster</w:t>
      </w:r>
    </w:p>
    <w:p w:rsidR="00A8209A" w:rsidRPr="000E390A" w:rsidRDefault="00A8209A" w:rsidP="00A8209A">
      <w:pPr>
        <w:pStyle w:val="TxBrp19"/>
        <w:tabs>
          <w:tab w:val="clear" w:pos="2919"/>
          <w:tab w:val="left" w:pos="2160"/>
        </w:tabs>
        <w:spacing w:line="240" w:lineRule="auto"/>
        <w:ind w:left="0"/>
        <w:jc w:val="both"/>
        <w:rPr>
          <w:szCs w:val="24"/>
        </w:rPr>
      </w:pPr>
    </w:p>
    <w:p w:rsidR="00A8209A" w:rsidRPr="000E390A" w:rsidRDefault="005F4506"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Pr>
          <w:szCs w:val="24"/>
        </w:rPr>
        <w:t>, Wong RL, Alderete C, Hartman</w:t>
      </w:r>
      <w:r w:rsidR="00A8209A" w:rsidRPr="000E390A">
        <w:rPr>
          <w:szCs w:val="24"/>
        </w:rPr>
        <w:t xml:space="preserve"> R. Vitrase for Vitreous Hemorrhage Revisited Presented at The Cannes Retina Festival Nice, France, September 9-13, 2006. Paper</w:t>
      </w:r>
    </w:p>
    <w:p w:rsidR="00A8209A" w:rsidRPr="000E390A" w:rsidRDefault="00A8209A" w:rsidP="00A8209A">
      <w:pPr>
        <w:pStyle w:val="TxBrp19"/>
        <w:tabs>
          <w:tab w:val="clear" w:pos="2919"/>
          <w:tab w:val="left" w:pos="2160"/>
        </w:tabs>
        <w:spacing w:line="240" w:lineRule="auto"/>
        <w:ind w:left="0"/>
        <w:jc w:val="both"/>
        <w:rPr>
          <w:szCs w:val="24"/>
        </w:rPr>
      </w:pPr>
    </w:p>
    <w:p w:rsidR="00A8209A" w:rsidRPr="000E390A" w:rsidRDefault="005F4506"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sidR="008E13E6">
        <w:rPr>
          <w:szCs w:val="24"/>
        </w:rPr>
        <w:t>, Wong RL, Alderete C, Hartman</w:t>
      </w:r>
      <w:r w:rsidR="00A8209A" w:rsidRPr="000E390A">
        <w:rPr>
          <w:szCs w:val="24"/>
        </w:rPr>
        <w:t xml:space="preserve"> R. Avastin – It’s Not Just For Retina Anymore. Poster at the Cannes Retina Festival Nice, France; 9-13 September 2006. Poster</w:t>
      </w:r>
    </w:p>
    <w:p w:rsidR="00A8209A" w:rsidRPr="000E390A" w:rsidRDefault="00A8209A" w:rsidP="00A8209A">
      <w:pPr>
        <w:pStyle w:val="TxBrp19"/>
        <w:tabs>
          <w:tab w:val="clear" w:pos="2919"/>
          <w:tab w:val="left" w:pos="2160"/>
        </w:tabs>
        <w:spacing w:line="240" w:lineRule="auto"/>
        <w:ind w:left="0"/>
        <w:rPr>
          <w:szCs w:val="24"/>
        </w:rPr>
      </w:pPr>
    </w:p>
    <w:p w:rsidR="00A8209A" w:rsidRPr="000E390A" w:rsidRDefault="00A8209A" w:rsidP="00A8209A">
      <w:pPr>
        <w:pStyle w:val="TxBrp19"/>
        <w:tabs>
          <w:tab w:val="clear" w:pos="2919"/>
          <w:tab w:val="left" w:pos="2160"/>
        </w:tabs>
        <w:spacing w:line="240" w:lineRule="auto"/>
        <w:ind w:left="0"/>
        <w:jc w:val="both"/>
        <w:rPr>
          <w:szCs w:val="24"/>
        </w:rPr>
      </w:pPr>
      <w:r w:rsidRPr="000E390A">
        <w:rPr>
          <w:b/>
          <w:szCs w:val="24"/>
        </w:rPr>
        <w:t>Singe</w:t>
      </w:r>
      <w:r w:rsidR="008E13E6">
        <w:rPr>
          <w:b/>
          <w:szCs w:val="24"/>
        </w:rPr>
        <w:t>r</w:t>
      </w:r>
      <w:r w:rsidRPr="000E390A">
        <w:rPr>
          <w:b/>
          <w:szCs w:val="24"/>
        </w:rPr>
        <w:t xml:space="preserve"> MA</w:t>
      </w:r>
      <w:r w:rsidR="008E13E6">
        <w:rPr>
          <w:szCs w:val="24"/>
        </w:rPr>
        <w:t>, Fisher SJ, Hartman</w:t>
      </w:r>
      <w:r w:rsidRPr="000E390A">
        <w:rPr>
          <w:szCs w:val="24"/>
        </w:rPr>
        <w:t xml:space="preserve"> R. Surgical Capsulotomy in an Implantable Miniature Telescope Patient Presented at the American Society of Retina Specialists Montreal, Quebec, Canada, July 16-20 2005. Poster</w:t>
      </w:r>
    </w:p>
    <w:p w:rsidR="00A8209A" w:rsidRPr="000E390A" w:rsidRDefault="00A8209A" w:rsidP="00A8209A">
      <w:pPr>
        <w:pStyle w:val="TxBrp19"/>
        <w:spacing w:line="240" w:lineRule="auto"/>
        <w:ind w:left="760" w:hanging="760"/>
        <w:rPr>
          <w:szCs w:val="24"/>
        </w:rPr>
      </w:pPr>
    </w:p>
    <w:p w:rsidR="00A8209A" w:rsidRPr="000E390A" w:rsidRDefault="008E13E6"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Pr>
          <w:szCs w:val="24"/>
        </w:rPr>
        <w:t xml:space="preserve">, Kimbrell </w:t>
      </w:r>
      <w:r w:rsidR="00A8209A" w:rsidRPr="000E390A">
        <w:rPr>
          <w:szCs w:val="24"/>
        </w:rPr>
        <w:t>PN</w:t>
      </w:r>
      <w:r>
        <w:rPr>
          <w:szCs w:val="24"/>
        </w:rPr>
        <w:t>.</w:t>
      </w:r>
      <w:r w:rsidR="00A8209A" w:rsidRPr="000E390A">
        <w:rPr>
          <w:szCs w:val="24"/>
        </w:rPr>
        <w:t xml:space="preserve"> Comparison of Central Reti</w:t>
      </w:r>
      <w:r w:rsidR="001412D3">
        <w:rPr>
          <w:szCs w:val="24"/>
        </w:rPr>
        <w:t>nal Artery Occlusion in Eyes with and w</w:t>
      </w:r>
      <w:r w:rsidR="00A8209A" w:rsidRPr="000E390A">
        <w:rPr>
          <w:szCs w:val="24"/>
        </w:rPr>
        <w:t>ithout Hyperbaric Oxygen Presented at the American Society of Retina Specialists Montreal, Quebec, Canada, July 16-20, 2005. Paper</w:t>
      </w:r>
    </w:p>
    <w:p w:rsidR="002C62F4" w:rsidRDefault="002C62F4" w:rsidP="00A8209A">
      <w:pPr>
        <w:pStyle w:val="TxBrp19"/>
        <w:tabs>
          <w:tab w:val="clear" w:pos="2919"/>
          <w:tab w:val="left" w:pos="2160"/>
        </w:tabs>
        <w:spacing w:line="240" w:lineRule="auto"/>
        <w:ind w:left="0"/>
        <w:jc w:val="both"/>
        <w:rPr>
          <w:b/>
          <w:szCs w:val="24"/>
        </w:rPr>
      </w:pPr>
    </w:p>
    <w:p w:rsidR="00A8209A" w:rsidRPr="000E390A" w:rsidRDefault="008E13E6" w:rsidP="00A8209A">
      <w:pPr>
        <w:pStyle w:val="TxBrp19"/>
        <w:tabs>
          <w:tab w:val="clear" w:pos="2919"/>
          <w:tab w:val="left" w:pos="2160"/>
        </w:tabs>
        <w:spacing w:line="240" w:lineRule="auto"/>
        <w:ind w:left="0"/>
        <w:jc w:val="both"/>
        <w:rPr>
          <w:szCs w:val="24"/>
        </w:rPr>
      </w:pPr>
      <w:r>
        <w:rPr>
          <w:b/>
          <w:szCs w:val="24"/>
        </w:rPr>
        <w:t>Singer</w:t>
      </w:r>
      <w:r w:rsidR="00A8209A" w:rsidRPr="000E390A">
        <w:rPr>
          <w:b/>
          <w:szCs w:val="24"/>
        </w:rPr>
        <w:t xml:space="preserve"> MA</w:t>
      </w:r>
      <w:r>
        <w:rPr>
          <w:szCs w:val="24"/>
        </w:rPr>
        <w:t>, Cohen JH, Scribbick F, Garcia IM, Paulson</w:t>
      </w:r>
      <w:r w:rsidR="00A8209A" w:rsidRPr="000E390A">
        <w:rPr>
          <w:szCs w:val="24"/>
        </w:rPr>
        <w:t xml:space="preserve"> C. Increases in Intraocular Pressure after Kenalog Injection Presented at the American Society of Retina Specialists Annual Meeting New York, New York; August 2003. Paper</w:t>
      </w:r>
    </w:p>
    <w:p w:rsidR="001412D3" w:rsidRDefault="001412D3" w:rsidP="00A8209A">
      <w:pPr>
        <w:pStyle w:val="TxBrp19"/>
        <w:tabs>
          <w:tab w:val="clear" w:pos="2919"/>
          <w:tab w:val="left" w:pos="2160"/>
        </w:tabs>
        <w:spacing w:line="240" w:lineRule="auto"/>
        <w:ind w:left="0"/>
        <w:jc w:val="both"/>
        <w:rPr>
          <w:szCs w:val="24"/>
        </w:rPr>
      </w:pPr>
    </w:p>
    <w:p w:rsidR="00A8209A" w:rsidRPr="000E390A" w:rsidRDefault="008E13E6" w:rsidP="00A8209A">
      <w:pPr>
        <w:pStyle w:val="TxBrp19"/>
        <w:tabs>
          <w:tab w:val="clear" w:pos="2919"/>
          <w:tab w:val="left" w:pos="2160"/>
        </w:tabs>
        <w:spacing w:line="240" w:lineRule="auto"/>
        <w:ind w:left="0"/>
        <w:jc w:val="both"/>
        <w:rPr>
          <w:szCs w:val="24"/>
        </w:rPr>
      </w:pPr>
      <w:r>
        <w:rPr>
          <w:szCs w:val="24"/>
        </w:rPr>
        <w:t>Warman JR, Crawford J, Evans RM, Simmons JW, Stanley EA, Strohlow</w:t>
      </w:r>
      <w:r w:rsidR="00A8209A" w:rsidRPr="000E390A">
        <w:rPr>
          <w:szCs w:val="24"/>
        </w:rPr>
        <w:t xml:space="preserve"> R, </w:t>
      </w:r>
      <w:r>
        <w:rPr>
          <w:b/>
          <w:szCs w:val="24"/>
        </w:rPr>
        <w:t>Singer</w:t>
      </w:r>
      <w:r w:rsidR="00A8209A" w:rsidRPr="000E390A">
        <w:rPr>
          <w:b/>
          <w:szCs w:val="24"/>
        </w:rPr>
        <w:t xml:space="preserve"> MA</w:t>
      </w:r>
      <w:r w:rsidR="00A8209A" w:rsidRPr="000E390A">
        <w:rPr>
          <w:szCs w:val="24"/>
        </w:rPr>
        <w:t>. Dependency-Induced Increase in Intraocular Pressure: A Contributing Factor for Postoperative Visual Loss After Spinal Surgery Poster Exhibit Presented at the Scoliosis Research Society Annual Meeting Seattle, Washington; September 2002. Paper</w:t>
      </w:r>
    </w:p>
    <w:p w:rsidR="00A8209A" w:rsidRPr="000E390A" w:rsidRDefault="00A8209A" w:rsidP="00A8209A">
      <w:pPr>
        <w:pStyle w:val="TxBrp19"/>
        <w:tabs>
          <w:tab w:val="clear" w:pos="2919"/>
          <w:tab w:val="left" w:pos="2160"/>
        </w:tabs>
        <w:ind w:left="0"/>
        <w:jc w:val="both"/>
        <w:rPr>
          <w:szCs w:val="24"/>
        </w:rPr>
      </w:pPr>
    </w:p>
    <w:p w:rsidR="00A8209A" w:rsidRPr="000E390A" w:rsidRDefault="008E13E6" w:rsidP="00A8209A">
      <w:pPr>
        <w:pStyle w:val="TxBrp19"/>
        <w:tabs>
          <w:tab w:val="clear" w:pos="2919"/>
          <w:tab w:val="left" w:pos="2160"/>
        </w:tabs>
        <w:spacing w:line="240" w:lineRule="auto"/>
        <w:ind w:left="0"/>
        <w:jc w:val="both"/>
        <w:rPr>
          <w:szCs w:val="24"/>
        </w:rPr>
      </w:pPr>
      <w:r>
        <w:rPr>
          <w:szCs w:val="24"/>
        </w:rPr>
        <w:t>Shields C, Piccone M, Shields</w:t>
      </w:r>
      <w:r w:rsidR="00A8209A" w:rsidRPr="000E390A">
        <w:rPr>
          <w:szCs w:val="24"/>
        </w:rPr>
        <w:t xml:space="preserve"> J, </w:t>
      </w:r>
      <w:r>
        <w:rPr>
          <w:szCs w:val="24"/>
        </w:rPr>
        <w:t>Eagle</w:t>
      </w:r>
      <w:r w:rsidR="00A8209A" w:rsidRPr="000E390A">
        <w:rPr>
          <w:szCs w:val="24"/>
        </w:rPr>
        <w:t xml:space="preserve"> R, </w:t>
      </w:r>
      <w:r>
        <w:rPr>
          <w:b/>
          <w:szCs w:val="24"/>
        </w:rPr>
        <w:t>Singer</w:t>
      </w:r>
      <w:r w:rsidR="00A8209A" w:rsidRPr="000E390A">
        <w:rPr>
          <w:b/>
          <w:szCs w:val="24"/>
        </w:rPr>
        <w:t xml:space="preserve"> MA</w:t>
      </w:r>
      <w:r w:rsidR="00A8209A" w:rsidRPr="000E390A">
        <w:rPr>
          <w:szCs w:val="24"/>
        </w:rPr>
        <w:t>. Mushroom-shaped Choridal Recurrence of Retinoblastoma-25 Years After Therapy. Archives of Ophthalmology Vol. 120, June 2002.</w:t>
      </w:r>
    </w:p>
    <w:p w:rsidR="00A8209A" w:rsidRPr="000E390A" w:rsidRDefault="00A8209A" w:rsidP="00A8209A">
      <w:pPr>
        <w:pStyle w:val="TxBrp19"/>
        <w:tabs>
          <w:tab w:val="clear" w:pos="2919"/>
          <w:tab w:val="left" w:pos="2160"/>
        </w:tabs>
        <w:ind w:left="0"/>
        <w:jc w:val="both"/>
        <w:rPr>
          <w:szCs w:val="24"/>
        </w:rPr>
      </w:pPr>
    </w:p>
    <w:p w:rsidR="00A8209A" w:rsidRPr="000E390A" w:rsidRDefault="008E13E6" w:rsidP="00A8209A">
      <w:pPr>
        <w:pStyle w:val="TxBrt22"/>
        <w:tabs>
          <w:tab w:val="left" w:pos="2160"/>
        </w:tabs>
        <w:spacing w:line="240" w:lineRule="auto"/>
        <w:jc w:val="both"/>
        <w:rPr>
          <w:szCs w:val="24"/>
        </w:rPr>
      </w:pPr>
      <w:r>
        <w:rPr>
          <w:b/>
          <w:szCs w:val="24"/>
        </w:rPr>
        <w:t>Singer</w:t>
      </w:r>
      <w:r w:rsidR="00A8209A" w:rsidRPr="000E390A">
        <w:rPr>
          <w:b/>
          <w:szCs w:val="24"/>
        </w:rPr>
        <w:t xml:space="preserve"> MA</w:t>
      </w:r>
      <w:r w:rsidR="00A8209A" w:rsidRPr="000E390A">
        <w:rPr>
          <w:szCs w:val="24"/>
        </w:rPr>
        <w:t>. Transthermotherapy in the Treatment of Classic and Occult Choroidal Neovascularization. Presented at the IRIS Pre-Academy Meeting October 2000; 2001 Vitreous Society Meeting; and “Expert Speaker” Iridex Booth American Academy of Ophthalmology 2001. Paper</w:t>
      </w:r>
    </w:p>
    <w:p w:rsidR="00A8209A" w:rsidRDefault="00A8209A" w:rsidP="00A8209A">
      <w:pPr>
        <w:pStyle w:val="TxBrp5"/>
        <w:ind w:left="0"/>
        <w:jc w:val="both"/>
        <w:rPr>
          <w:rFonts w:ascii="Times New Roman" w:hAnsi="Times New Roman" w:cs="Times New Roman"/>
          <w:snapToGrid/>
          <w:sz w:val="24"/>
          <w:szCs w:val="24"/>
        </w:rPr>
      </w:pPr>
    </w:p>
    <w:p w:rsidR="00A8209A" w:rsidRPr="000E390A" w:rsidRDefault="008E13E6" w:rsidP="00A8209A">
      <w:pPr>
        <w:pStyle w:val="TxBrp5"/>
        <w:ind w:left="0"/>
        <w:jc w:val="both"/>
        <w:rPr>
          <w:rFonts w:ascii="Times New Roman" w:hAnsi="Times New Roman" w:cs="Times New Roman"/>
          <w:sz w:val="24"/>
          <w:szCs w:val="24"/>
        </w:rPr>
      </w:pPr>
      <w:r>
        <w:rPr>
          <w:rFonts w:ascii="Times New Roman" w:hAnsi="Times New Roman" w:cs="Times New Roman"/>
          <w:b/>
          <w:sz w:val="24"/>
          <w:szCs w:val="24"/>
        </w:rPr>
        <w:t>Singer</w:t>
      </w:r>
      <w:r w:rsidR="00A8209A" w:rsidRPr="000E390A">
        <w:rPr>
          <w:rFonts w:ascii="Times New Roman" w:hAnsi="Times New Roman" w:cs="Times New Roman"/>
          <w:b/>
          <w:sz w:val="24"/>
          <w:szCs w:val="24"/>
        </w:rPr>
        <w:t xml:space="preserve"> MA</w:t>
      </w:r>
      <w:r>
        <w:rPr>
          <w:rFonts w:ascii="Times New Roman" w:hAnsi="Times New Roman" w:cs="Times New Roman"/>
          <w:sz w:val="24"/>
          <w:szCs w:val="24"/>
        </w:rPr>
        <w:t>, Levy</w:t>
      </w:r>
      <w:r w:rsidR="00A8209A" w:rsidRPr="000E390A">
        <w:rPr>
          <w:rFonts w:ascii="Times New Roman" w:hAnsi="Times New Roman" w:cs="Times New Roman"/>
          <w:sz w:val="24"/>
          <w:szCs w:val="24"/>
        </w:rPr>
        <w:t xml:space="preserve"> G. The Evidence of Plaquenil Retinopathy in a Large Multi-Center Outpatient Practice. Presented at American Academy of Ophthalmology Meeting October 1995. Poster</w:t>
      </w:r>
    </w:p>
    <w:p w:rsidR="00A8209A" w:rsidRPr="000E390A" w:rsidRDefault="00A8209A" w:rsidP="00A8209A">
      <w:pPr>
        <w:pStyle w:val="TxBrp5"/>
        <w:ind w:left="0"/>
        <w:rPr>
          <w:rFonts w:ascii="Times New Roman" w:hAnsi="Times New Roman" w:cs="Times New Roman"/>
          <w:snapToGrid/>
          <w:sz w:val="24"/>
          <w:szCs w:val="24"/>
        </w:rPr>
      </w:pPr>
    </w:p>
    <w:p w:rsidR="00C622F4" w:rsidRDefault="00C622F4" w:rsidP="00A8209A">
      <w:pPr>
        <w:pStyle w:val="TxBrp5"/>
        <w:ind w:left="0"/>
        <w:jc w:val="both"/>
        <w:rPr>
          <w:rFonts w:ascii="Times New Roman" w:hAnsi="Times New Roman" w:cs="Times New Roman"/>
          <w:b/>
          <w:sz w:val="24"/>
          <w:szCs w:val="24"/>
        </w:rPr>
      </w:pPr>
    </w:p>
    <w:p w:rsidR="00A8209A" w:rsidRPr="000E390A" w:rsidRDefault="008E13E6" w:rsidP="00A8209A">
      <w:pPr>
        <w:pStyle w:val="TxBrp5"/>
        <w:ind w:left="0"/>
        <w:jc w:val="both"/>
        <w:rPr>
          <w:rFonts w:ascii="Times New Roman" w:hAnsi="Times New Roman" w:cs="Times New Roman"/>
          <w:sz w:val="24"/>
          <w:szCs w:val="24"/>
        </w:rPr>
      </w:pPr>
      <w:r>
        <w:rPr>
          <w:rFonts w:ascii="Times New Roman" w:hAnsi="Times New Roman" w:cs="Times New Roman"/>
          <w:b/>
          <w:sz w:val="24"/>
          <w:szCs w:val="24"/>
        </w:rPr>
        <w:t>Singer</w:t>
      </w:r>
      <w:r w:rsidR="00A8209A" w:rsidRPr="000E390A">
        <w:rPr>
          <w:rFonts w:ascii="Times New Roman" w:hAnsi="Times New Roman" w:cs="Times New Roman"/>
          <w:b/>
          <w:sz w:val="24"/>
          <w:szCs w:val="24"/>
        </w:rPr>
        <w:t xml:space="preserve"> MA</w:t>
      </w:r>
      <w:r>
        <w:rPr>
          <w:rFonts w:ascii="Times New Roman" w:hAnsi="Times New Roman" w:cs="Times New Roman"/>
          <w:sz w:val="24"/>
          <w:szCs w:val="24"/>
        </w:rPr>
        <w:t>, Kowalski</w:t>
      </w:r>
      <w:r w:rsidR="00A8209A" w:rsidRPr="000E390A">
        <w:rPr>
          <w:rFonts w:ascii="Times New Roman" w:hAnsi="Times New Roman" w:cs="Times New Roman"/>
          <w:sz w:val="24"/>
          <w:szCs w:val="24"/>
        </w:rPr>
        <w:t xml:space="preserve"> G. The use of EMLA to Reduce Pain of Botulinum Toxin Injections Presented at Blepharospasm Foundation Conference, September 1995. Paper</w:t>
      </w:r>
    </w:p>
    <w:p w:rsidR="00A8209A" w:rsidRPr="000E390A" w:rsidRDefault="00A8209A" w:rsidP="00A8209A">
      <w:pPr>
        <w:pStyle w:val="TxBrp5"/>
        <w:ind w:left="0"/>
        <w:jc w:val="both"/>
        <w:rPr>
          <w:rFonts w:ascii="Times New Roman" w:hAnsi="Times New Roman" w:cs="Times New Roman"/>
          <w:sz w:val="24"/>
          <w:szCs w:val="24"/>
        </w:rPr>
      </w:pPr>
    </w:p>
    <w:p w:rsidR="00A8209A" w:rsidRPr="000E390A" w:rsidRDefault="00A8209A" w:rsidP="00A8209A">
      <w:pPr>
        <w:pStyle w:val="TxBrp5"/>
        <w:ind w:left="0"/>
        <w:jc w:val="both"/>
        <w:rPr>
          <w:rFonts w:ascii="Times New Roman" w:hAnsi="Times New Roman" w:cs="Times New Roman"/>
          <w:sz w:val="24"/>
          <w:szCs w:val="24"/>
        </w:rPr>
      </w:pPr>
      <w:r w:rsidRPr="000E390A">
        <w:rPr>
          <w:rFonts w:ascii="Times New Roman" w:hAnsi="Times New Roman" w:cs="Times New Roman"/>
          <w:b/>
          <w:sz w:val="24"/>
          <w:szCs w:val="24"/>
        </w:rPr>
        <w:t>Singer MA</w:t>
      </w:r>
      <w:r w:rsidRPr="000E390A">
        <w:rPr>
          <w:rFonts w:ascii="Times New Roman" w:hAnsi="Times New Roman" w:cs="Times New Roman"/>
          <w:sz w:val="24"/>
          <w:szCs w:val="24"/>
        </w:rPr>
        <w:t>, Rio N. The Pathologic Effects of Retained Perflourocarbons Presented at the Vitreous Society August 1994. Poster</w:t>
      </w:r>
    </w:p>
    <w:p w:rsidR="00A8209A" w:rsidRPr="000E390A" w:rsidRDefault="00A8209A" w:rsidP="00A8209A">
      <w:pPr>
        <w:pStyle w:val="TxBrt22"/>
        <w:tabs>
          <w:tab w:val="left" w:pos="2902"/>
        </w:tabs>
        <w:spacing w:line="240" w:lineRule="auto"/>
        <w:rPr>
          <w:szCs w:val="24"/>
        </w:rPr>
      </w:pPr>
      <w:r w:rsidRPr="000E390A">
        <w:rPr>
          <w:szCs w:val="24"/>
        </w:rPr>
        <w:tab/>
      </w:r>
    </w:p>
    <w:p w:rsidR="00A8209A" w:rsidRPr="000E390A" w:rsidRDefault="00A8209A" w:rsidP="00A8209A">
      <w:pPr>
        <w:pStyle w:val="TxBrp1"/>
        <w:spacing w:line="289" w:lineRule="exact"/>
        <w:jc w:val="both"/>
        <w:rPr>
          <w:szCs w:val="24"/>
        </w:rPr>
      </w:pPr>
      <w:r w:rsidRPr="000E390A">
        <w:rPr>
          <w:b/>
          <w:szCs w:val="24"/>
        </w:rPr>
        <w:t>Singer MA</w:t>
      </w:r>
      <w:r w:rsidR="008E13E6">
        <w:rPr>
          <w:szCs w:val="24"/>
        </w:rPr>
        <w:t>, Schwatz SD, Green</w:t>
      </w:r>
      <w:r w:rsidRPr="000E390A">
        <w:rPr>
          <w:szCs w:val="24"/>
        </w:rPr>
        <w:t xml:space="preserve"> RL, et al. Factors Associated with Retinal Detachment in Penetrating Ocular Trauma. Investigative Science; 1988 (29): 303 Presented as a poster ARVO 1988, Sarasota, Florida</w:t>
      </w:r>
    </w:p>
    <w:p w:rsidR="00A8209A" w:rsidRPr="000E390A" w:rsidRDefault="00A8209A" w:rsidP="00A8209A">
      <w:pPr>
        <w:pStyle w:val="TxBrp1"/>
        <w:spacing w:line="289" w:lineRule="exact"/>
        <w:jc w:val="both"/>
        <w:rPr>
          <w:szCs w:val="24"/>
        </w:rPr>
      </w:pPr>
    </w:p>
    <w:p w:rsidR="00A8209A" w:rsidRPr="000E390A" w:rsidRDefault="008E13E6" w:rsidP="00A8209A">
      <w:pPr>
        <w:pStyle w:val="TxBrp1"/>
        <w:spacing w:line="289" w:lineRule="exact"/>
        <w:jc w:val="both"/>
        <w:rPr>
          <w:szCs w:val="24"/>
        </w:rPr>
      </w:pPr>
      <w:r>
        <w:rPr>
          <w:szCs w:val="24"/>
        </w:rPr>
        <w:t>Gaster R, Burstein</w:t>
      </w:r>
      <w:r w:rsidR="00A8209A" w:rsidRPr="000E390A">
        <w:rPr>
          <w:szCs w:val="24"/>
        </w:rPr>
        <w:t xml:space="preserve"> N, </w:t>
      </w:r>
      <w:r>
        <w:rPr>
          <w:b/>
          <w:szCs w:val="24"/>
        </w:rPr>
        <w:t>Singer</w:t>
      </w:r>
      <w:r w:rsidR="00A8209A" w:rsidRPr="000E390A">
        <w:rPr>
          <w:b/>
          <w:szCs w:val="24"/>
        </w:rPr>
        <w:t xml:space="preserve"> </w:t>
      </w:r>
      <w:r>
        <w:rPr>
          <w:b/>
          <w:szCs w:val="24"/>
        </w:rPr>
        <w:t>MA</w:t>
      </w:r>
      <w:r w:rsidR="00A8209A" w:rsidRPr="000E390A">
        <w:rPr>
          <w:szCs w:val="24"/>
        </w:rPr>
        <w:t xml:space="preserve">. Laser Surgery of the Cornea.Investigative Ophthalmology and Visual Sciences; 1987 (14); </w:t>
      </w:r>
      <w:r w:rsidR="00A8209A" w:rsidRPr="000E390A">
        <w:rPr>
          <w:i/>
          <w:szCs w:val="24"/>
        </w:rPr>
        <w:t>45.</w:t>
      </w:r>
      <w:r w:rsidR="00A8209A" w:rsidRPr="000E390A">
        <w:rPr>
          <w:szCs w:val="24"/>
        </w:rPr>
        <w:t>Presented as a paper ARVO, Sarasota, Florida (1987)</w:t>
      </w:r>
    </w:p>
    <w:p w:rsidR="00A8209A" w:rsidRPr="000E390A" w:rsidRDefault="00A8209A" w:rsidP="00A8209A">
      <w:pPr>
        <w:pStyle w:val="TxBrp1"/>
        <w:spacing w:line="289" w:lineRule="exact"/>
        <w:jc w:val="both"/>
        <w:rPr>
          <w:szCs w:val="24"/>
        </w:rPr>
      </w:pPr>
    </w:p>
    <w:p w:rsidR="00A8209A" w:rsidRPr="000E390A" w:rsidRDefault="008E13E6" w:rsidP="00A8209A">
      <w:pPr>
        <w:pStyle w:val="TxBrp1"/>
        <w:spacing w:line="289" w:lineRule="exact"/>
        <w:jc w:val="both"/>
        <w:rPr>
          <w:szCs w:val="24"/>
        </w:rPr>
      </w:pPr>
      <w:r>
        <w:rPr>
          <w:b/>
          <w:szCs w:val="24"/>
        </w:rPr>
        <w:t>Singer</w:t>
      </w:r>
      <w:r w:rsidR="00A8209A" w:rsidRPr="000E390A">
        <w:rPr>
          <w:b/>
          <w:szCs w:val="24"/>
        </w:rPr>
        <w:t xml:space="preserve"> </w:t>
      </w:r>
      <w:r>
        <w:rPr>
          <w:b/>
          <w:szCs w:val="24"/>
        </w:rPr>
        <w:t>MA,</w:t>
      </w:r>
      <w:r>
        <w:rPr>
          <w:szCs w:val="24"/>
        </w:rPr>
        <w:t xml:space="preserve"> Wong E, Yaplee</w:t>
      </w:r>
      <w:r w:rsidR="00A8209A" w:rsidRPr="000E390A">
        <w:rPr>
          <w:szCs w:val="24"/>
        </w:rPr>
        <w:t xml:space="preserve"> S. The Presentation of a Lost Contact Lens, (Letter) CLAO, 1986 Oct-Dec (4) p. 200-201, presented at CLAO meeting, Las Vegas, Nevada, 1986 (poster) </w:t>
      </w:r>
    </w:p>
    <w:p w:rsidR="00A8209A" w:rsidRDefault="00A8209A" w:rsidP="00A8209A">
      <w:pPr>
        <w:pStyle w:val="TxBrp1"/>
        <w:spacing w:line="289" w:lineRule="exact"/>
        <w:jc w:val="both"/>
        <w:rPr>
          <w:bCs/>
          <w:szCs w:val="24"/>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2319AF" w:rsidRDefault="002319AF" w:rsidP="005F378D">
      <w:pPr>
        <w:pStyle w:val="TxBrp1"/>
        <w:spacing w:line="289" w:lineRule="exact"/>
        <w:jc w:val="both"/>
        <w:rPr>
          <w:b/>
          <w:bCs/>
          <w:i/>
          <w:sz w:val="28"/>
          <w:szCs w:val="28"/>
        </w:rPr>
      </w:pPr>
    </w:p>
    <w:p w:rsidR="00CA0097" w:rsidRDefault="00CA0097" w:rsidP="005F378D">
      <w:pPr>
        <w:pStyle w:val="TxBrp1"/>
        <w:spacing w:line="289" w:lineRule="exact"/>
        <w:jc w:val="both"/>
        <w:rPr>
          <w:b/>
          <w:bCs/>
          <w:i/>
          <w:sz w:val="28"/>
          <w:szCs w:val="28"/>
        </w:rPr>
      </w:pPr>
    </w:p>
    <w:p w:rsidR="00CA0097" w:rsidRDefault="00CA0097" w:rsidP="005F378D">
      <w:pPr>
        <w:pStyle w:val="TxBrp1"/>
        <w:spacing w:line="289" w:lineRule="exact"/>
        <w:jc w:val="both"/>
        <w:rPr>
          <w:b/>
          <w:bCs/>
          <w:i/>
          <w:sz w:val="28"/>
          <w:szCs w:val="28"/>
        </w:rPr>
      </w:pPr>
    </w:p>
    <w:p w:rsidR="00CA0097" w:rsidRDefault="00CA0097" w:rsidP="005F378D">
      <w:pPr>
        <w:pStyle w:val="TxBrp1"/>
        <w:spacing w:line="289" w:lineRule="exact"/>
        <w:jc w:val="both"/>
        <w:rPr>
          <w:b/>
          <w:bCs/>
          <w:i/>
          <w:sz w:val="28"/>
          <w:szCs w:val="28"/>
        </w:rPr>
      </w:pPr>
    </w:p>
    <w:p w:rsidR="00CA0097" w:rsidRDefault="00CA0097" w:rsidP="005F378D">
      <w:pPr>
        <w:pStyle w:val="TxBrp1"/>
        <w:spacing w:line="289" w:lineRule="exact"/>
        <w:jc w:val="both"/>
        <w:rPr>
          <w:b/>
          <w:bCs/>
          <w:i/>
          <w:sz w:val="28"/>
          <w:szCs w:val="28"/>
        </w:rPr>
      </w:pPr>
    </w:p>
    <w:p w:rsidR="005F378D" w:rsidRDefault="00A8209A" w:rsidP="005F378D">
      <w:pPr>
        <w:pStyle w:val="TxBrp1"/>
        <w:spacing w:line="289" w:lineRule="exact"/>
        <w:jc w:val="both"/>
        <w:rPr>
          <w:b/>
          <w:bCs/>
          <w:i/>
          <w:sz w:val="28"/>
          <w:szCs w:val="28"/>
        </w:rPr>
      </w:pPr>
      <w:r w:rsidRPr="00F36163">
        <w:rPr>
          <w:b/>
          <w:bCs/>
          <w:i/>
          <w:sz w:val="28"/>
          <w:szCs w:val="28"/>
        </w:rPr>
        <w:t xml:space="preserve">RESEARCH </w:t>
      </w:r>
    </w:p>
    <w:p w:rsidR="00576188" w:rsidRDefault="00576188" w:rsidP="005F378D">
      <w:pPr>
        <w:pStyle w:val="TxBrp1"/>
        <w:spacing w:line="289" w:lineRule="exact"/>
        <w:jc w:val="both"/>
        <w:rPr>
          <w:b/>
          <w:bCs/>
          <w:i/>
          <w:sz w:val="28"/>
          <w:szCs w:val="28"/>
        </w:rPr>
      </w:pPr>
    </w:p>
    <w:p w:rsidR="00DE6DFF" w:rsidRDefault="00DE6DFF" w:rsidP="005F378D">
      <w:pPr>
        <w:pStyle w:val="TxBrp1"/>
        <w:spacing w:line="289" w:lineRule="exact"/>
        <w:jc w:val="both"/>
        <w:rPr>
          <w:b/>
          <w:bCs/>
          <w:szCs w:val="24"/>
        </w:rPr>
      </w:pPr>
      <w:r>
        <w:rPr>
          <w:b/>
          <w:bCs/>
          <w:szCs w:val="24"/>
        </w:rPr>
        <w:t>Principal 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DE6DFF" w:rsidRDefault="00DE6DFF" w:rsidP="005F378D">
      <w:pPr>
        <w:pStyle w:val="TxBrp1"/>
        <w:spacing w:line="289" w:lineRule="exact"/>
        <w:jc w:val="both"/>
        <w:rPr>
          <w:bCs/>
          <w:szCs w:val="24"/>
        </w:rPr>
      </w:pPr>
      <w:r>
        <w:rPr>
          <w:bCs/>
          <w:szCs w:val="24"/>
        </w:rPr>
        <w:t>Santen LUMINA Protocol 010906IN A Phase III, Multi-Center, Sham-Controlled, Randomized, Double-Masked Study Assessing the Efficacy and Safety of Intravitreal Injections of 440 µg DE-109 for the Treatment Active, Non-Infectious Uveitis of the Posterior Segment of the Eye</w:t>
      </w:r>
    </w:p>
    <w:p w:rsidR="00190388" w:rsidRDefault="00190388" w:rsidP="005F378D">
      <w:pPr>
        <w:pStyle w:val="TxBrp1"/>
        <w:spacing w:line="289" w:lineRule="exact"/>
        <w:jc w:val="both"/>
        <w:rPr>
          <w:bCs/>
          <w:szCs w:val="24"/>
        </w:rPr>
      </w:pPr>
    </w:p>
    <w:p w:rsidR="00190388" w:rsidRDefault="00190388" w:rsidP="005F378D">
      <w:pPr>
        <w:pStyle w:val="TxBrp1"/>
        <w:spacing w:line="289" w:lineRule="exact"/>
        <w:jc w:val="both"/>
        <w:rPr>
          <w:b/>
          <w:bCs/>
          <w:szCs w:val="24"/>
        </w:rPr>
      </w:pPr>
      <w:r w:rsidRPr="00190388">
        <w:rPr>
          <w:b/>
          <w:bCs/>
          <w:szCs w:val="24"/>
        </w:rPr>
        <w:t>Principal 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190388" w:rsidRDefault="00190388" w:rsidP="005F378D">
      <w:pPr>
        <w:pStyle w:val="TxBrp1"/>
        <w:spacing w:line="289" w:lineRule="exact"/>
        <w:jc w:val="both"/>
        <w:rPr>
          <w:bCs/>
          <w:szCs w:val="24"/>
        </w:rPr>
      </w:pPr>
      <w:r>
        <w:rPr>
          <w:bCs/>
          <w:szCs w:val="24"/>
        </w:rPr>
        <w:t>DRCR Protocol AH Single-Arm Study Assessing the Effects of Pneumatic Vitreolysis on Macular Hole</w:t>
      </w:r>
    </w:p>
    <w:p w:rsidR="00EE57B9" w:rsidRDefault="00EE57B9" w:rsidP="005F378D">
      <w:pPr>
        <w:pStyle w:val="TxBrp1"/>
        <w:spacing w:line="289" w:lineRule="exact"/>
        <w:jc w:val="both"/>
        <w:rPr>
          <w:b/>
          <w:bCs/>
          <w:szCs w:val="24"/>
        </w:rPr>
      </w:pPr>
    </w:p>
    <w:p w:rsidR="00EE57B9" w:rsidRDefault="00EE57B9" w:rsidP="005F378D">
      <w:pPr>
        <w:pStyle w:val="TxBrp1"/>
        <w:spacing w:line="289" w:lineRule="exact"/>
        <w:jc w:val="both"/>
        <w:rPr>
          <w:b/>
          <w:bCs/>
          <w:szCs w:val="24"/>
        </w:rPr>
      </w:pPr>
      <w:r w:rsidRPr="00EE57B9">
        <w:rPr>
          <w:b/>
          <w:bCs/>
          <w:szCs w:val="24"/>
        </w:rPr>
        <w:t>Sub-Investigator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EE57B9" w:rsidRPr="00EE57B9" w:rsidRDefault="00EE57B9" w:rsidP="005F378D">
      <w:pPr>
        <w:pStyle w:val="TxBrp1"/>
        <w:spacing w:line="289" w:lineRule="exact"/>
        <w:jc w:val="both"/>
        <w:rPr>
          <w:bCs/>
          <w:szCs w:val="24"/>
        </w:rPr>
      </w:pPr>
      <w:r>
        <w:rPr>
          <w:bCs/>
          <w:szCs w:val="24"/>
        </w:rPr>
        <w:t>Aldeyra Therapeutics Protocol ADX-102-AC-010 A Multi-Center, Double-Masked, Randomized, Parallel-Group, Vehicle-Controlled, Enviromental Clinical Trial with Reproxalap Ophthalmic Solutions (0.25% and 0.5%) in Subjects with Seasonal Allergic Conjunctivitis</w:t>
      </w:r>
    </w:p>
    <w:p w:rsidR="00190388" w:rsidRDefault="00190388" w:rsidP="005F378D">
      <w:pPr>
        <w:pStyle w:val="TxBrp1"/>
        <w:spacing w:line="289" w:lineRule="exact"/>
        <w:jc w:val="both"/>
        <w:rPr>
          <w:bCs/>
          <w:szCs w:val="24"/>
        </w:rPr>
      </w:pPr>
    </w:p>
    <w:p w:rsidR="009259BF" w:rsidRDefault="00BA2B82" w:rsidP="005F378D">
      <w:pPr>
        <w:pStyle w:val="TxBrp1"/>
        <w:spacing w:line="289" w:lineRule="exact"/>
        <w:jc w:val="both"/>
        <w:rPr>
          <w:b/>
          <w:bCs/>
          <w:szCs w:val="24"/>
        </w:rPr>
      </w:pPr>
      <w:r>
        <w:rPr>
          <w:b/>
          <w:bCs/>
          <w:szCs w:val="24"/>
        </w:rPr>
        <w:t>Sub-Investigator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BA2B82" w:rsidRPr="00BA2B82" w:rsidRDefault="00BA2B82" w:rsidP="005F378D">
      <w:pPr>
        <w:pStyle w:val="TxBrp1"/>
        <w:spacing w:line="289" w:lineRule="exact"/>
        <w:jc w:val="both"/>
        <w:rPr>
          <w:bCs/>
          <w:szCs w:val="24"/>
        </w:rPr>
      </w:pPr>
      <w:r>
        <w:rPr>
          <w:bCs/>
          <w:szCs w:val="24"/>
        </w:rPr>
        <w:t>ICON Blepharitis Protocol C-12-305-001 A Phase III, Multi-Center, Randomized, Double-Masked, Parallel-Group, Comparative Study to Evaluate the Clinical Efficacy and Safety of ISV-305 (0.1% Dexamethasone) Compared to Vehicle in the Treatment of Subjects with Blepharitis</w:t>
      </w:r>
    </w:p>
    <w:p w:rsidR="00DE6DFF" w:rsidRDefault="00DE6DFF" w:rsidP="005F378D">
      <w:pPr>
        <w:pStyle w:val="TxBrp1"/>
        <w:spacing w:line="289" w:lineRule="exact"/>
        <w:jc w:val="both"/>
        <w:rPr>
          <w:b/>
          <w:bCs/>
          <w:szCs w:val="24"/>
        </w:rPr>
      </w:pPr>
    </w:p>
    <w:p w:rsidR="00DE6DFF" w:rsidRDefault="00DE6DFF" w:rsidP="005F378D">
      <w:pPr>
        <w:pStyle w:val="TxBrp1"/>
        <w:spacing w:line="289" w:lineRule="exact"/>
        <w:jc w:val="both"/>
        <w:rPr>
          <w:b/>
          <w:bCs/>
          <w:szCs w:val="24"/>
        </w:rPr>
      </w:pPr>
      <w:r>
        <w:rPr>
          <w:b/>
          <w:bCs/>
          <w:szCs w:val="24"/>
        </w:rPr>
        <w:t>Sub-Investigator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DE6DFF" w:rsidRPr="00DE6DFF" w:rsidRDefault="00DE6DFF" w:rsidP="005F378D">
      <w:pPr>
        <w:pStyle w:val="TxBrp1"/>
        <w:spacing w:line="289" w:lineRule="exact"/>
        <w:jc w:val="both"/>
        <w:rPr>
          <w:bCs/>
          <w:szCs w:val="24"/>
        </w:rPr>
      </w:pPr>
      <w:r>
        <w:rPr>
          <w:bCs/>
          <w:szCs w:val="24"/>
        </w:rPr>
        <w:t>ICON Post-Op Cataract Protocol C-16-305-003 A Phase III, Randomized, Multi-Center, Double-Masked Study to Compare the Ocular Safety, Tolerability and Efficacy of ISV-305 (0.1% Dexamethasone in Durasite® 2) to Durasite 2 Vehicle for the Treatment of Inflammation and Pain Associated with Cataract Surgery</w:t>
      </w:r>
    </w:p>
    <w:p w:rsidR="00DE6DFF" w:rsidRDefault="00DE6DFF" w:rsidP="005F378D">
      <w:pPr>
        <w:pStyle w:val="TxBrp1"/>
        <w:spacing w:line="289" w:lineRule="exact"/>
        <w:jc w:val="both"/>
        <w:rPr>
          <w:b/>
          <w:bCs/>
          <w:szCs w:val="24"/>
        </w:rPr>
      </w:pPr>
    </w:p>
    <w:p w:rsidR="00972549" w:rsidRDefault="00BA2B82" w:rsidP="005F378D">
      <w:pPr>
        <w:pStyle w:val="TxBrp1"/>
        <w:spacing w:line="289" w:lineRule="exact"/>
        <w:jc w:val="both"/>
        <w:rPr>
          <w:b/>
          <w:bCs/>
          <w:szCs w:val="24"/>
        </w:rPr>
      </w:pPr>
      <w:r>
        <w:rPr>
          <w:b/>
          <w:bCs/>
          <w:szCs w:val="24"/>
        </w:rPr>
        <w:t>Sub-</w:t>
      </w:r>
      <w:r w:rsidR="00972549">
        <w:rPr>
          <w:b/>
          <w:bCs/>
          <w:szCs w:val="24"/>
        </w:rPr>
        <w:t>Investigator</w:t>
      </w:r>
      <w:r w:rsidR="00972549">
        <w:rPr>
          <w:b/>
          <w:bCs/>
          <w:szCs w:val="24"/>
        </w:rPr>
        <w:tab/>
      </w:r>
      <w:r w:rsidR="00972549">
        <w:rPr>
          <w:b/>
          <w:bCs/>
          <w:szCs w:val="24"/>
        </w:rPr>
        <w:tab/>
      </w:r>
      <w:r w:rsidR="00972549">
        <w:rPr>
          <w:b/>
          <w:bCs/>
          <w:szCs w:val="24"/>
        </w:rPr>
        <w:tab/>
      </w:r>
      <w:r w:rsidR="00972549">
        <w:rPr>
          <w:b/>
          <w:bCs/>
          <w:szCs w:val="24"/>
        </w:rPr>
        <w:tab/>
      </w:r>
      <w:r w:rsidR="00972549">
        <w:rPr>
          <w:b/>
          <w:bCs/>
          <w:szCs w:val="24"/>
        </w:rPr>
        <w:tab/>
      </w:r>
      <w:r w:rsidR="00972549">
        <w:rPr>
          <w:b/>
          <w:bCs/>
          <w:szCs w:val="24"/>
        </w:rPr>
        <w:tab/>
      </w:r>
      <w:r w:rsidR="00972549">
        <w:rPr>
          <w:b/>
          <w:bCs/>
          <w:szCs w:val="24"/>
        </w:rPr>
        <w:tab/>
        <w:t xml:space="preserve">          </w:t>
      </w:r>
      <w:r>
        <w:rPr>
          <w:b/>
          <w:bCs/>
          <w:szCs w:val="24"/>
        </w:rPr>
        <w:tab/>
        <w:t xml:space="preserve">          </w:t>
      </w:r>
      <w:r w:rsidR="00972549">
        <w:rPr>
          <w:b/>
          <w:bCs/>
          <w:szCs w:val="24"/>
        </w:rPr>
        <w:t>2018 – Current</w:t>
      </w:r>
    </w:p>
    <w:p w:rsidR="00BA2B82" w:rsidRPr="00BA2B82" w:rsidRDefault="00BA2B82" w:rsidP="005F378D">
      <w:pPr>
        <w:pStyle w:val="TxBrp1"/>
        <w:spacing w:line="289" w:lineRule="exact"/>
        <w:jc w:val="both"/>
        <w:rPr>
          <w:bCs/>
          <w:szCs w:val="24"/>
        </w:rPr>
      </w:pPr>
      <w:r>
        <w:rPr>
          <w:bCs/>
          <w:szCs w:val="24"/>
        </w:rPr>
        <w:t>Clearside T</w:t>
      </w:r>
      <w:r w:rsidR="006303EB">
        <w:rPr>
          <w:bCs/>
          <w:szCs w:val="24"/>
        </w:rPr>
        <w:t xml:space="preserve">opaz </w:t>
      </w:r>
      <w:r>
        <w:rPr>
          <w:bCs/>
          <w:szCs w:val="24"/>
        </w:rPr>
        <w:t xml:space="preserve">Protocol CLS1003-302 </w:t>
      </w:r>
      <w:r w:rsidR="00190388">
        <w:rPr>
          <w:bCs/>
          <w:szCs w:val="24"/>
        </w:rPr>
        <w:t>A Randomized, Masked, Controlled Trial to Study the Safety and Efficacy of Suprachoroidal CLS-TA in Combination with an Intravitreal Anti-VEGF Agent in Subjects with Retinal Vein Occlusion</w:t>
      </w:r>
    </w:p>
    <w:p w:rsidR="005637CB" w:rsidRDefault="005637CB" w:rsidP="005F378D">
      <w:pPr>
        <w:pStyle w:val="TxBrp1"/>
        <w:spacing w:line="289" w:lineRule="exact"/>
        <w:jc w:val="both"/>
        <w:rPr>
          <w:bCs/>
          <w:szCs w:val="24"/>
        </w:rPr>
      </w:pPr>
    </w:p>
    <w:p w:rsidR="00972549" w:rsidRDefault="005637CB" w:rsidP="005F378D">
      <w:pPr>
        <w:pStyle w:val="TxBrp1"/>
        <w:spacing w:line="289" w:lineRule="exact"/>
        <w:jc w:val="both"/>
        <w:rPr>
          <w:bCs/>
          <w:szCs w:val="24"/>
        </w:rPr>
      </w:pPr>
      <w:r>
        <w:rPr>
          <w:b/>
          <w:bCs/>
          <w:szCs w:val="24"/>
        </w:rPr>
        <w:t>Principal 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r>
        <w:rPr>
          <w:b/>
          <w:bCs/>
          <w:szCs w:val="24"/>
        </w:rPr>
        <w:br/>
      </w:r>
      <w:r>
        <w:rPr>
          <w:bCs/>
          <w:szCs w:val="24"/>
        </w:rPr>
        <w:t>Yosemite Protocol GR40349 A Phase III, Multi-Center, Randomized, Double-Masked, Active Comparator-Controlled Study to Evaluate the Efficacy and Safety of RO6867461 in Patients with Diabetic Macular Edema</w:t>
      </w:r>
    </w:p>
    <w:p w:rsidR="005637CB" w:rsidRDefault="005637CB" w:rsidP="005F378D">
      <w:pPr>
        <w:pStyle w:val="TxBrp1"/>
        <w:spacing w:line="289" w:lineRule="exact"/>
        <w:jc w:val="both"/>
        <w:rPr>
          <w:b/>
          <w:bCs/>
          <w:szCs w:val="24"/>
        </w:rPr>
      </w:pPr>
    </w:p>
    <w:p w:rsidR="005637CB" w:rsidRDefault="005637CB" w:rsidP="005F378D">
      <w:pPr>
        <w:pStyle w:val="TxBrp1"/>
        <w:spacing w:line="289" w:lineRule="exact"/>
        <w:jc w:val="both"/>
        <w:rPr>
          <w:b/>
          <w:bCs/>
          <w:szCs w:val="24"/>
        </w:rPr>
      </w:pPr>
      <w:r>
        <w:rPr>
          <w:b/>
          <w:bCs/>
          <w:szCs w:val="24"/>
        </w:rPr>
        <w:t>Sub-Investigator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5637CB" w:rsidRPr="005637CB" w:rsidRDefault="005637CB" w:rsidP="005F378D">
      <w:pPr>
        <w:pStyle w:val="TxBrp1"/>
        <w:spacing w:line="289" w:lineRule="exact"/>
        <w:jc w:val="both"/>
        <w:rPr>
          <w:bCs/>
          <w:szCs w:val="24"/>
        </w:rPr>
      </w:pPr>
      <w:r>
        <w:rPr>
          <w:bCs/>
          <w:szCs w:val="24"/>
        </w:rPr>
        <w:t>IONIS Protocol ISIS 696844-CS3 A Phase II, Placebo-Controlled, Double-Masked Study to Assess Safety and Efficacy of ISIS 696844, an Antisense Inhibitor of Complement Factor B, in Patients with Geographic Atrophy Secondary to Age-Related Macular Degeneration (AMD)</w:t>
      </w:r>
    </w:p>
    <w:p w:rsidR="005637CB" w:rsidRDefault="005637CB" w:rsidP="005F378D">
      <w:pPr>
        <w:pStyle w:val="TxBrp1"/>
        <w:spacing w:line="289" w:lineRule="exact"/>
        <w:jc w:val="both"/>
        <w:rPr>
          <w:bCs/>
          <w:szCs w:val="24"/>
        </w:rPr>
      </w:pPr>
    </w:p>
    <w:p w:rsidR="002319AF" w:rsidRDefault="002319AF" w:rsidP="005F378D">
      <w:pPr>
        <w:pStyle w:val="TxBrp1"/>
        <w:spacing w:line="289" w:lineRule="exact"/>
        <w:jc w:val="both"/>
        <w:rPr>
          <w:bCs/>
          <w:szCs w:val="24"/>
        </w:rPr>
      </w:pPr>
    </w:p>
    <w:p w:rsidR="002319AF" w:rsidRPr="005637CB" w:rsidRDefault="002319AF" w:rsidP="005F378D">
      <w:pPr>
        <w:pStyle w:val="TxBrp1"/>
        <w:spacing w:line="289" w:lineRule="exact"/>
        <w:jc w:val="both"/>
        <w:rPr>
          <w:bCs/>
          <w:szCs w:val="24"/>
        </w:rPr>
      </w:pPr>
    </w:p>
    <w:p w:rsidR="00972549" w:rsidRDefault="00972549" w:rsidP="005F378D">
      <w:pPr>
        <w:pStyle w:val="TxBrp1"/>
        <w:spacing w:line="289" w:lineRule="exact"/>
        <w:jc w:val="both"/>
        <w:rPr>
          <w:b/>
          <w:bCs/>
          <w:szCs w:val="24"/>
        </w:rPr>
      </w:pPr>
      <w:r>
        <w:rPr>
          <w:b/>
          <w:bCs/>
          <w:szCs w:val="24"/>
        </w:rPr>
        <w:t>Principal 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972549" w:rsidRPr="00972549" w:rsidRDefault="00972549" w:rsidP="005F378D">
      <w:pPr>
        <w:pStyle w:val="TxBrp1"/>
        <w:spacing w:line="289" w:lineRule="exact"/>
        <w:jc w:val="both"/>
        <w:rPr>
          <w:bCs/>
          <w:szCs w:val="24"/>
        </w:rPr>
      </w:pPr>
      <w:r>
        <w:rPr>
          <w:bCs/>
          <w:szCs w:val="24"/>
        </w:rPr>
        <w:t>Portal Protocol GR40549 A Multi-Center, Open-Label Extension Study to Evaluate the Long-Term Safety and Tolerability of the Port Delivery System with Ranibizumab in Patients with Neovascular Age-Related Macular Degeneration</w:t>
      </w:r>
    </w:p>
    <w:p w:rsidR="00972549" w:rsidRDefault="00972549" w:rsidP="005F378D">
      <w:pPr>
        <w:pStyle w:val="TxBrp1"/>
        <w:spacing w:line="289" w:lineRule="exact"/>
        <w:jc w:val="both"/>
        <w:rPr>
          <w:b/>
          <w:bCs/>
          <w:szCs w:val="24"/>
        </w:rPr>
      </w:pPr>
    </w:p>
    <w:p w:rsidR="00972549" w:rsidRDefault="00972549" w:rsidP="005F378D">
      <w:pPr>
        <w:pStyle w:val="TxBrp1"/>
        <w:spacing w:line="289" w:lineRule="exact"/>
        <w:jc w:val="both"/>
        <w:rPr>
          <w:b/>
          <w:bCs/>
          <w:szCs w:val="24"/>
        </w:rPr>
      </w:pPr>
      <w:r>
        <w:rPr>
          <w:b/>
          <w:bCs/>
          <w:szCs w:val="24"/>
        </w:rPr>
        <w:t>Sub-Investigator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972549" w:rsidRPr="00972549" w:rsidRDefault="00972549" w:rsidP="005F378D">
      <w:pPr>
        <w:pStyle w:val="TxBrp1"/>
        <w:spacing w:line="289" w:lineRule="exact"/>
        <w:jc w:val="both"/>
        <w:rPr>
          <w:bCs/>
          <w:szCs w:val="24"/>
        </w:rPr>
      </w:pPr>
      <w:r>
        <w:rPr>
          <w:bCs/>
          <w:szCs w:val="24"/>
        </w:rPr>
        <w:t>Chengdu Protocol KHB-1801 A Multi-Center, Double-Masked, Randomized, Dose-Ranging Trial to Evaluate the Efficacy and Safety of Conbercept Intravitreal Injection in Subjects with Neovascular Age-Related Macular Degeneration</w:t>
      </w:r>
    </w:p>
    <w:p w:rsidR="00972549" w:rsidRDefault="00972549" w:rsidP="005F378D">
      <w:pPr>
        <w:pStyle w:val="TxBrp1"/>
        <w:spacing w:line="289" w:lineRule="exact"/>
        <w:jc w:val="both"/>
        <w:rPr>
          <w:b/>
          <w:bCs/>
          <w:szCs w:val="24"/>
        </w:rPr>
      </w:pPr>
    </w:p>
    <w:p w:rsidR="00E12FFA" w:rsidRDefault="00E12FFA" w:rsidP="005F378D">
      <w:pPr>
        <w:pStyle w:val="TxBrp1"/>
        <w:spacing w:line="289" w:lineRule="exact"/>
        <w:jc w:val="both"/>
        <w:rPr>
          <w:b/>
          <w:bCs/>
          <w:szCs w:val="24"/>
        </w:rPr>
      </w:pPr>
      <w:r>
        <w:rPr>
          <w:b/>
          <w:bCs/>
          <w:szCs w:val="24"/>
        </w:rPr>
        <w:t>Sub-Investigator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E12FFA" w:rsidRPr="00E12FFA" w:rsidRDefault="00E12FFA" w:rsidP="005F378D">
      <w:pPr>
        <w:pStyle w:val="TxBrp1"/>
        <w:spacing w:line="289" w:lineRule="exact"/>
        <w:jc w:val="both"/>
        <w:rPr>
          <w:bCs/>
          <w:szCs w:val="24"/>
        </w:rPr>
      </w:pPr>
      <w:r>
        <w:rPr>
          <w:bCs/>
          <w:szCs w:val="24"/>
        </w:rPr>
        <w:t>Champ Protocol CP-NVK002-0001 A 3-Arm, Randomized, Double-Masked, Placebo-Controlled, Phase III, Study of Atropine Sulfate Ophthalmic Solution 0.01% and 0.02%</w:t>
      </w:r>
    </w:p>
    <w:p w:rsidR="00E12FFA" w:rsidRDefault="00E12FFA" w:rsidP="005F378D">
      <w:pPr>
        <w:pStyle w:val="TxBrp1"/>
        <w:spacing w:line="289" w:lineRule="exact"/>
        <w:jc w:val="both"/>
        <w:rPr>
          <w:b/>
          <w:bCs/>
          <w:szCs w:val="24"/>
        </w:rPr>
      </w:pPr>
    </w:p>
    <w:p w:rsidR="00D7458C" w:rsidRDefault="00D7458C" w:rsidP="005F378D">
      <w:pPr>
        <w:pStyle w:val="TxBrp1"/>
        <w:spacing w:line="289" w:lineRule="exact"/>
        <w:jc w:val="both"/>
        <w:rPr>
          <w:b/>
          <w:bCs/>
          <w:szCs w:val="24"/>
        </w:rPr>
      </w:pPr>
      <w:r>
        <w:rPr>
          <w:b/>
          <w:bCs/>
          <w:szCs w:val="24"/>
        </w:rPr>
        <w:t>Principal 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D7458C" w:rsidRPr="00D7458C" w:rsidRDefault="00D7458C" w:rsidP="005F378D">
      <w:pPr>
        <w:pStyle w:val="TxBrp1"/>
        <w:spacing w:line="289" w:lineRule="exact"/>
        <w:jc w:val="both"/>
        <w:rPr>
          <w:bCs/>
          <w:szCs w:val="24"/>
        </w:rPr>
      </w:pPr>
      <w:r>
        <w:rPr>
          <w:bCs/>
          <w:szCs w:val="24"/>
        </w:rPr>
        <w:t>Archway Protocol GR40548 A Phase III, Multi-Center, Randomized, Visual Assessor-Masked, Active-Comparator Study of the Efficacy, Safety and Pharmacokinetics of the Port Delivery System with Neovascular Age-Related Macular Degeneration</w:t>
      </w:r>
    </w:p>
    <w:p w:rsidR="00D7458C" w:rsidRDefault="00D7458C" w:rsidP="005F378D">
      <w:pPr>
        <w:pStyle w:val="TxBrp1"/>
        <w:spacing w:line="289" w:lineRule="exact"/>
        <w:jc w:val="both"/>
        <w:rPr>
          <w:b/>
          <w:bCs/>
          <w:szCs w:val="24"/>
        </w:rPr>
      </w:pPr>
    </w:p>
    <w:p w:rsidR="00576188" w:rsidRDefault="00A04895" w:rsidP="005F378D">
      <w:pPr>
        <w:pStyle w:val="TxBrp1"/>
        <w:spacing w:line="289" w:lineRule="exact"/>
        <w:jc w:val="both"/>
        <w:rPr>
          <w:b/>
          <w:bCs/>
          <w:szCs w:val="24"/>
        </w:rPr>
      </w:pPr>
      <w:r>
        <w:rPr>
          <w:b/>
          <w:bCs/>
          <w:szCs w:val="24"/>
        </w:rPr>
        <w:t>Principal 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A04895" w:rsidRPr="00A04895" w:rsidRDefault="00A04895" w:rsidP="005F378D">
      <w:pPr>
        <w:pStyle w:val="TxBrp1"/>
        <w:spacing w:line="289" w:lineRule="exact"/>
        <w:jc w:val="both"/>
        <w:rPr>
          <w:bCs/>
          <w:szCs w:val="24"/>
        </w:rPr>
      </w:pPr>
      <w:r>
        <w:rPr>
          <w:bCs/>
          <w:szCs w:val="24"/>
        </w:rPr>
        <w:t>Apellis Protocol APL2-303 A Phase III, Multi-Center, Randomized, Double-Masked, Sham-Controlled Study to Compare the Efficacy and Safety of Intravitreal APL-2 Therapy with Sham Injections in Patients with Geographic Atrophy (GA) Secondary to Age-Related Macular Degeneration (AMD)</w:t>
      </w:r>
    </w:p>
    <w:p w:rsidR="00D863AB" w:rsidRDefault="00D863AB" w:rsidP="005F378D">
      <w:pPr>
        <w:pStyle w:val="TxBrp1"/>
        <w:spacing w:line="289" w:lineRule="exact"/>
        <w:jc w:val="both"/>
        <w:rPr>
          <w:b/>
          <w:bCs/>
          <w:i/>
          <w:sz w:val="28"/>
          <w:szCs w:val="28"/>
        </w:rPr>
      </w:pPr>
    </w:p>
    <w:p w:rsidR="00EE57B9" w:rsidRDefault="00EE57B9" w:rsidP="00EE57B9">
      <w:pPr>
        <w:pStyle w:val="TxBrp1"/>
        <w:spacing w:line="289" w:lineRule="exact"/>
        <w:jc w:val="both"/>
        <w:rPr>
          <w:b/>
          <w:bCs/>
          <w:szCs w:val="24"/>
        </w:rPr>
      </w:pPr>
      <w:r>
        <w:rPr>
          <w:b/>
          <w:bCs/>
          <w:szCs w:val="24"/>
        </w:rPr>
        <w:t>Principal 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2017 – Current</w:t>
      </w:r>
    </w:p>
    <w:p w:rsidR="00EE57B9" w:rsidRDefault="00EE57B9" w:rsidP="00EE57B9">
      <w:pPr>
        <w:pStyle w:val="TxBrp1"/>
        <w:spacing w:line="289" w:lineRule="exact"/>
        <w:jc w:val="both"/>
        <w:rPr>
          <w:bCs/>
          <w:szCs w:val="24"/>
        </w:rPr>
      </w:pPr>
      <w:r>
        <w:rPr>
          <w:bCs/>
          <w:szCs w:val="24"/>
        </w:rPr>
        <w:t>DRCR Prominent Protocol AD Eye Ancillary Study: Diabetic Retinopathy Outcomes in a Randomized Trial of Pemafibrate versus Placebo</w:t>
      </w:r>
    </w:p>
    <w:p w:rsidR="00EE57B9" w:rsidRDefault="00EE57B9" w:rsidP="005F378D">
      <w:pPr>
        <w:pStyle w:val="TxBrp1"/>
        <w:spacing w:line="289" w:lineRule="exact"/>
        <w:jc w:val="both"/>
        <w:rPr>
          <w:b/>
          <w:bCs/>
          <w:i/>
          <w:sz w:val="28"/>
          <w:szCs w:val="28"/>
        </w:rPr>
      </w:pPr>
    </w:p>
    <w:p w:rsidR="00F316EB" w:rsidRDefault="00E2569A" w:rsidP="00E2569A">
      <w:pPr>
        <w:rPr>
          <w:b/>
          <w:sz w:val="24"/>
          <w:szCs w:val="24"/>
        </w:rPr>
      </w:pPr>
      <w:r>
        <w:rPr>
          <w:b/>
          <w:sz w:val="24"/>
          <w:szCs w:val="24"/>
        </w:rPr>
        <w:t xml:space="preserve">Sub-Investigator  </w:t>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12542">
        <w:rPr>
          <w:b/>
          <w:sz w:val="24"/>
          <w:szCs w:val="24"/>
        </w:rPr>
        <w:t xml:space="preserve">           2017- Current</w:t>
      </w:r>
    </w:p>
    <w:p w:rsidR="00E2569A" w:rsidRPr="002B6DF5" w:rsidRDefault="00E2569A" w:rsidP="00E2569A">
      <w:pPr>
        <w:rPr>
          <w:sz w:val="24"/>
          <w:szCs w:val="24"/>
        </w:rPr>
      </w:pPr>
      <w:r>
        <w:rPr>
          <w:sz w:val="24"/>
          <w:szCs w:val="24"/>
        </w:rPr>
        <w:t>Aerpio Time-2B</w:t>
      </w:r>
      <w:r w:rsidR="00882E98">
        <w:rPr>
          <w:sz w:val="24"/>
          <w:szCs w:val="24"/>
        </w:rPr>
        <w:t xml:space="preserve"> Protocol AKB-9778-CI-5001</w:t>
      </w:r>
      <w:r>
        <w:rPr>
          <w:sz w:val="24"/>
          <w:szCs w:val="24"/>
        </w:rPr>
        <w:t xml:space="preserve"> </w:t>
      </w:r>
      <w:r w:rsidRPr="002B6DF5">
        <w:rPr>
          <w:sz w:val="24"/>
          <w:szCs w:val="24"/>
        </w:rPr>
        <w:t xml:space="preserve">A Phase 2, Double-masked, Placebo-Controlled study to Assess the Safety and Efficacy of </w:t>
      </w:r>
      <w:r>
        <w:rPr>
          <w:sz w:val="24"/>
          <w:szCs w:val="24"/>
        </w:rPr>
        <w:t>Subcutaneously administered AKB</w:t>
      </w:r>
      <w:r w:rsidRPr="002B6DF5">
        <w:rPr>
          <w:sz w:val="24"/>
          <w:szCs w:val="24"/>
        </w:rPr>
        <w:t xml:space="preserve">-9778 15 MG Once Daily or 15MG Twice Daily for 12 Months in Patients with Moderate to Severe Non-Proliferative Diabetic Retinopathy.   </w:t>
      </w:r>
    </w:p>
    <w:p w:rsidR="00E2569A" w:rsidRPr="002B6DF5" w:rsidRDefault="00E2569A" w:rsidP="00E2569A">
      <w:pPr>
        <w:rPr>
          <w:sz w:val="24"/>
          <w:szCs w:val="24"/>
        </w:rPr>
      </w:pPr>
    </w:p>
    <w:p w:rsidR="00F316EB" w:rsidRDefault="00E2569A" w:rsidP="00E2569A">
      <w:pPr>
        <w:rPr>
          <w:b/>
          <w:sz w:val="24"/>
          <w:szCs w:val="24"/>
        </w:rPr>
      </w:pPr>
      <w:r>
        <w:rPr>
          <w:b/>
          <w:sz w:val="24"/>
          <w:szCs w:val="24"/>
        </w:rPr>
        <w:t xml:space="preserve">Principal Investigator  </w:t>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t xml:space="preserve">          </w:t>
      </w:r>
      <w:r w:rsidR="00F12542">
        <w:rPr>
          <w:b/>
          <w:sz w:val="24"/>
          <w:szCs w:val="24"/>
        </w:rPr>
        <w:t>2017 - Current</w:t>
      </w:r>
    </w:p>
    <w:p w:rsidR="00E2569A" w:rsidRDefault="00E2569A" w:rsidP="00E2569A">
      <w:pPr>
        <w:rPr>
          <w:sz w:val="24"/>
          <w:szCs w:val="24"/>
        </w:rPr>
      </w:pPr>
      <w:r>
        <w:rPr>
          <w:sz w:val="24"/>
          <w:szCs w:val="24"/>
        </w:rPr>
        <w:t>Graybug</w:t>
      </w:r>
      <w:r w:rsidR="00A9566E">
        <w:rPr>
          <w:sz w:val="24"/>
          <w:szCs w:val="24"/>
        </w:rPr>
        <w:t xml:space="preserve"> Protocol GBV-102-001</w:t>
      </w:r>
      <w:r w:rsidR="00BA2B82">
        <w:rPr>
          <w:sz w:val="24"/>
          <w:szCs w:val="24"/>
        </w:rPr>
        <w:t xml:space="preserve"> </w:t>
      </w:r>
      <w:r w:rsidRPr="002B6DF5">
        <w:rPr>
          <w:sz w:val="24"/>
          <w:szCs w:val="24"/>
        </w:rPr>
        <w:t xml:space="preserve">A Phase 1/2 Multicenter Study Evaluating the Safety, Tolerability and Efficacy of an Intravitreal Depot Formulation of Sunitinib Malate (GB-102) in Subjects with Neovascular Age-Related macular Degeneration.  </w:t>
      </w:r>
    </w:p>
    <w:p w:rsidR="00E2569A" w:rsidRPr="002B6DF5" w:rsidRDefault="00E2569A" w:rsidP="00E2569A">
      <w:pPr>
        <w:rPr>
          <w:sz w:val="24"/>
          <w:szCs w:val="24"/>
        </w:rPr>
      </w:pPr>
    </w:p>
    <w:p w:rsidR="00F316EB" w:rsidRDefault="00E2569A" w:rsidP="00E2569A">
      <w:pPr>
        <w:rPr>
          <w:b/>
          <w:sz w:val="24"/>
          <w:szCs w:val="24"/>
        </w:rPr>
      </w:pPr>
      <w:r>
        <w:rPr>
          <w:b/>
          <w:sz w:val="24"/>
          <w:szCs w:val="24"/>
        </w:rPr>
        <w:t xml:space="preserve">Principal Investigator </w:t>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12542">
        <w:rPr>
          <w:b/>
          <w:sz w:val="24"/>
          <w:szCs w:val="24"/>
        </w:rPr>
        <w:t xml:space="preserve">          2017 - Current</w:t>
      </w:r>
    </w:p>
    <w:p w:rsidR="00E2569A" w:rsidRPr="002B6DF5" w:rsidRDefault="00A9566E" w:rsidP="00E2569A">
      <w:pPr>
        <w:rPr>
          <w:sz w:val="24"/>
          <w:szCs w:val="24"/>
        </w:rPr>
      </w:pPr>
      <w:r>
        <w:rPr>
          <w:sz w:val="24"/>
          <w:szCs w:val="24"/>
        </w:rPr>
        <w:t xml:space="preserve">Opthea DME </w:t>
      </w:r>
      <w:r w:rsidR="00AA74F1">
        <w:rPr>
          <w:sz w:val="24"/>
          <w:szCs w:val="24"/>
        </w:rPr>
        <w:t>Protocol OPT-302-1003</w:t>
      </w:r>
      <w:r w:rsidR="00E2569A" w:rsidRPr="002B6DF5">
        <w:rPr>
          <w:sz w:val="24"/>
          <w:szCs w:val="24"/>
        </w:rPr>
        <w:t xml:space="preserve"> </w:t>
      </w:r>
      <w:r w:rsidR="00773A48">
        <w:rPr>
          <w:sz w:val="24"/>
          <w:szCs w:val="24"/>
        </w:rPr>
        <w:t xml:space="preserve">A </w:t>
      </w:r>
      <w:r w:rsidR="00E2569A" w:rsidRPr="002B6DF5">
        <w:rPr>
          <w:sz w:val="24"/>
          <w:szCs w:val="24"/>
        </w:rPr>
        <w:t>Phase 1b/2</w:t>
      </w:r>
      <w:r w:rsidR="000F5765">
        <w:rPr>
          <w:sz w:val="24"/>
          <w:szCs w:val="24"/>
        </w:rPr>
        <w:t>a study of OPT-302 in C</w:t>
      </w:r>
      <w:r w:rsidR="00E2569A" w:rsidRPr="002B6DF5">
        <w:rPr>
          <w:sz w:val="24"/>
          <w:szCs w:val="24"/>
        </w:rPr>
        <w:t>o</w:t>
      </w:r>
      <w:r w:rsidR="000F5765">
        <w:rPr>
          <w:sz w:val="24"/>
          <w:szCs w:val="24"/>
        </w:rPr>
        <w:t>mbination with A</w:t>
      </w:r>
      <w:r w:rsidR="00AA74F1">
        <w:rPr>
          <w:sz w:val="24"/>
          <w:szCs w:val="24"/>
        </w:rPr>
        <w:t>flibercept for Persistent Central-Involved Diabetic Macular E</w:t>
      </w:r>
      <w:r w:rsidR="00E2569A" w:rsidRPr="002B6DF5">
        <w:rPr>
          <w:sz w:val="24"/>
          <w:szCs w:val="24"/>
        </w:rPr>
        <w:t xml:space="preserve">dema.  </w:t>
      </w:r>
    </w:p>
    <w:p w:rsidR="00F316EB" w:rsidRDefault="00F316EB" w:rsidP="00E2569A">
      <w:pPr>
        <w:rPr>
          <w:b/>
          <w:sz w:val="24"/>
          <w:szCs w:val="24"/>
        </w:rPr>
      </w:pPr>
    </w:p>
    <w:p w:rsidR="002319AF" w:rsidRDefault="002319AF" w:rsidP="00E2569A">
      <w:pPr>
        <w:rPr>
          <w:b/>
          <w:sz w:val="24"/>
          <w:szCs w:val="24"/>
        </w:rPr>
      </w:pPr>
    </w:p>
    <w:p w:rsidR="00F316EB" w:rsidRDefault="00E2569A" w:rsidP="00E2569A">
      <w:pPr>
        <w:rPr>
          <w:b/>
          <w:sz w:val="24"/>
          <w:szCs w:val="24"/>
        </w:rPr>
      </w:pPr>
      <w:r>
        <w:rPr>
          <w:b/>
          <w:sz w:val="24"/>
          <w:szCs w:val="24"/>
        </w:rPr>
        <w:t xml:space="preserve">Sub-Investigator  </w:t>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t xml:space="preserve">       </w:t>
      </w:r>
      <w:r w:rsidR="00F12542">
        <w:rPr>
          <w:b/>
          <w:sz w:val="24"/>
          <w:szCs w:val="24"/>
        </w:rPr>
        <w:t xml:space="preserve">   2017 - Current</w:t>
      </w:r>
    </w:p>
    <w:p w:rsidR="00E2569A" w:rsidRPr="002B6DF5" w:rsidRDefault="00D410DB" w:rsidP="00E2569A">
      <w:pPr>
        <w:rPr>
          <w:sz w:val="24"/>
          <w:szCs w:val="24"/>
        </w:rPr>
      </w:pPr>
      <w:r>
        <w:rPr>
          <w:sz w:val="24"/>
          <w:szCs w:val="24"/>
        </w:rPr>
        <w:t>Clearside Tybee Protocol CLS1004-201</w:t>
      </w:r>
      <w:r w:rsidR="00E2569A" w:rsidRPr="002B6DF5">
        <w:rPr>
          <w:sz w:val="24"/>
          <w:szCs w:val="24"/>
        </w:rPr>
        <w:t xml:space="preserve"> Randomized, Double masked, Controlled Study Comparing the Safety and Efficacy of Suprachoroidal CLS-TA with Intravitreal Aflibercept versus Aflibercept Alone in Subjects with Diabetic Macular Edema.  </w:t>
      </w:r>
    </w:p>
    <w:p w:rsidR="00E2569A" w:rsidRPr="002B6DF5" w:rsidRDefault="00E2569A" w:rsidP="00E2569A">
      <w:pPr>
        <w:rPr>
          <w:sz w:val="24"/>
          <w:szCs w:val="24"/>
        </w:rPr>
      </w:pPr>
    </w:p>
    <w:p w:rsidR="00F316EB" w:rsidRDefault="00E2569A" w:rsidP="00E2569A">
      <w:pPr>
        <w:rPr>
          <w:b/>
          <w:sz w:val="24"/>
          <w:szCs w:val="24"/>
        </w:rPr>
      </w:pPr>
      <w:r>
        <w:rPr>
          <w:b/>
          <w:sz w:val="24"/>
          <w:szCs w:val="24"/>
        </w:rPr>
        <w:t xml:space="preserve">Principal Investigator  </w:t>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r>
      <w:r w:rsidR="00F316EB">
        <w:rPr>
          <w:b/>
          <w:sz w:val="24"/>
          <w:szCs w:val="24"/>
        </w:rPr>
        <w:tab/>
        <w:t xml:space="preserve">         </w:t>
      </w:r>
      <w:r w:rsidR="00F12542">
        <w:rPr>
          <w:b/>
          <w:sz w:val="24"/>
          <w:szCs w:val="24"/>
        </w:rPr>
        <w:t xml:space="preserve"> 2017 - Current</w:t>
      </w:r>
    </w:p>
    <w:p w:rsidR="00E2569A" w:rsidRPr="002B6DF5" w:rsidRDefault="00BA2B82" w:rsidP="00E2569A">
      <w:pPr>
        <w:rPr>
          <w:sz w:val="24"/>
          <w:szCs w:val="24"/>
        </w:rPr>
      </w:pPr>
      <w:r>
        <w:rPr>
          <w:sz w:val="24"/>
          <w:szCs w:val="24"/>
        </w:rPr>
        <w:t xml:space="preserve">Allegro </w:t>
      </w:r>
      <w:r w:rsidR="00E2569A" w:rsidRPr="002B6DF5">
        <w:rPr>
          <w:sz w:val="24"/>
          <w:szCs w:val="24"/>
        </w:rPr>
        <w:t>Dry</w:t>
      </w:r>
      <w:r>
        <w:rPr>
          <w:sz w:val="24"/>
          <w:szCs w:val="24"/>
        </w:rPr>
        <w:t xml:space="preserve"> AMD Study 101 </w:t>
      </w:r>
      <w:r w:rsidR="00E2569A">
        <w:rPr>
          <w:sz w:val="24"/>
          <w:szCs w:val="24"/>
        </w:rPr>
        <w:t>A</w:t>
      </w:r>
      <w:r w:rsidR="00E2569A" w:rsidRPr="002B6DF5">
        <w:rPr>
          <w:sz w:val="24"/>
          <w:szCs w:val="24"/>
        </w:rPr>
        <w:t xml:space="preserve"> Randomized, Controlled, Double Masked, Crossover Clinical Trial Designed to Evaluate the Safety and Exploratory Efficacy of 1.0 mg Luminate (Alg-1001) as a Treatment for Non-Exudative macular Degeneration.  </w:t>
      </w:r>
    </w:p>
    <w:p w:rsidR="00E2569A" w:rsidRPr="002B6DF5" w:rsidRDefault="00E2569A" w:rsidP="00E2569A">
      <w:pPr>
        <w:rPr>
          <w:sz w:val="24"/>
          <w:szCs w:val="24"/>
        </w:rPr>
      </w:pPr>
    </w:p>
    <w:p w:rsidR="00F12542" w:rsidRDefault="00E2569A" w:rsidP="00E2569A">
      <w:pPr>
        <w:rPr>
          <w:b/>
          <w:sz w:val="24"/>
          <w:szCs w:val="24"/>
        </w:rPr>
      </w:pPr>
      <w:r>
        <w:rPr>
          <w:b/>
          <w:sz w:val="24"/>
          <w:szCs w:val="24"/>
        </w:rPr>
        <w:t xml:space="preserve">Principal Investigator  </w:t>
      </w:r>
      <w:r w:rsidR="00F12542">
        <w:rPr>
          <w:b/>
          <w:sz w:val="24"/>
          <w:szCs w:val="24"/>
        </w:rPr>
        <w:tab/>
      </w:r>
      <w:r w:rsidR="00F12542">
        <w:rPr>
          <w:b/>
          <w:sz w:val="24"/>
          <w:szCs w:val="24"/>
        </w:rPr>
        <w:tab/>
      </w:r>
      <w:r w:rsidR="00F12542">
        <w:rPr>
          <w:b/>
          <w:sz w:val="24"/>
          <w:szCs w:val="24"/>
        </w:rPr>
        <w:tab/>
      </w:r>
      <w:r w:rsidR="00F12542">
        <w:rPr>
          <w:b/>
          <w:sz w:val="24"/>
          <w:szCs w:val="24"/>
        </w:rPr>
        <w:tab/>
      </w:r>
      <w:r w:rsidR="00F12542">
        <w:rPr>
          <w:b/>
          <w:sz w:val="24"/>
          <w:szCs w:val="24"/>
        </w:rPr>
        <w:tab/>
      </w:r>
      <w:r w:rsidR="00F12542">
        <w:rPr>
          <w:b/>
          <w:sz w:val="24"/>
          <w:szCs w:val="24"/>
        </w:rPr>
        <w:tab/>
      </w:r>
      <w:r w:rsidR="00F12542">
        <w:rPr>
          <w:b/>
          <w:sz w:val="24"/>
          <w:szCs w:val="24"/>
        </w:rPr>
        <w:tab/>
        <w:t xml:space="preserve">          2017 - Current</w:t>
      </w:r>
    </w:p>
    <w:p w:rsidR="00E2569A" w:rsidRDefault="00E2569A" w:rsidP="00E2569A">
      <w:pPr>
        <w:rPr>
          <w:rFonts w:eastAsia="Calibri"/>
          <w:noProof/>
          <w:sz w:val="24"/>
          <w:szCs w:val="24"/>
        </w:rPr>
      </w:pPr>
      <w:r>
        <w:rPr>
          <w:rFonts w:eastAsia="Calibri"/>
          <w:noProof/>
          <w:sz w:val="24"/>
          <w:szCs w:val="24"/>
        </w:rPr>
        <w:t xml:space="preserve">Kal-Vista  </w:t>
      </w:r>
      <w:r w:rsidRPr="002B6DF5">
        <w:rPr>
          <w:rFonts w:eastAsia="Calibri"/>
          <w:noProof/>
          <w:sz w:val="24"/>
          <w:szCs w:val="24"/>
        </w:rPr>
        <w:t>A randomized sham-controlled double-masked Phase 2a study of the efficacy, safety and tolerability of the intravitreal plasma kallikrein inhibitor, KVD001, in subjects with center-involving diabetic macular edema (ciDME) who have had prior anti</w:t>
      </w:r>
      <w:r w:rsidRPr="002B6DF5">
        <w:rPr>
          <w:rFonts w:eastAsia="Calibri"/>
          <w:noProof/>
          <w:sz w:val="24"/>
          <w:szCs w:val="24"/>
        </w:rPr>
        <w:noBreakHyphen/>
      </w:r>
      <w:r w:rsidRPr="002B6DF5">
        <w:rPr>
          <w:sz w:val="24"/>
          <w:szCs w:val="24"/>
        </w:rPr>
        <w:t>vascular endothelial growth factor</w:t>
      </w:r>
      <w:r w:rsidRPr="002B6DF5">
        <w:rPr>
          <w:rFonts w:eastAsia="Calibri"/>
          <w:noProof/>
          <w:sz w:val="24"/>
          <w:szCs w:val="24"/>
        </w:rPr>
        <w:t xml:space="preserve"> (VEGF) treatment.  </w:t>
      </w:r>
    </w:p>
    <w:p w:rsidR="0062793F" w:rsidRPr="002B6DF5" w:rsidRDefault="0062793F" w:rsidP="00E2569A">
      <w:pPr>
        <w:rPr>
          <w:rFonts w:eastAsia="Calibri"/>
          <w:noProof/>
          <w:sz w:val="24"/>
          <w:szCs w:val="24"/>
        </w:rPr>
      </w:pPr>
    </w:p>
    <w:p w:rsidR="00BE33A1" w:rsidRDefault="00E2569A" w:rsidP="00E2569A">
      <w:pPr>
        <w:rPr>
          <w:b/>
          <w:sz w:val="24"/>
          <w:szCs w:val="24"/>
        </w:rPr>
      </w:pPr>
      <w:r>
        <w:rPr>
          <w:b/>
          <w:sz w:val="24"/>
          <w:szCs w:val="24"/>
        </w:rPr>
        <w:t xml:space="preserve">Principal Investigator  </w:t>
      </w:r>
      <w:r w:rsidR="00BE33A1">
        <w:rPr>
          <w:b/>
          <w:sz w:val="24"/>
          <w:szCs w:val="24"/>
        </w:rPr>
        <w:tab/>
      </w:r>
      <w:r w:rsidR="00BE33A1">
        <w:rPr>
          <w:b/>
          <w:sz w:val="24"/>
          <w:szCs w:val="24"/>
        </w:rPr>
        <w:tab/>
      </w:r>
      <w:r w:rsidR="00BE33A1">
        <w:rPr>
          <w:b/>
          <w:sz w:val="24"/>
          <w:szCs w:val="24"/>
        </w:rPr>
        <w:tab/>
      </w:r>
      <w:r w:rsidR="00BE33A1">
        <w:rPr>
          <w:b/>
          <w:sz w:val="24"/>
          <w:szCs w:val="24"/>
        </w:rPr>
        <w:tab/>
      </w:r>
      <w:r w:rsidR="00BE33A1">
        <w:rPr>
          <w:b/>
          <w:sz w:val="24"/>
          <w:szCs w:val="24"/>
        </w:rPr>
        <w:tab/>
      </w:r>
      <w:r w:rsidR="00BE33A1">
        <w:rPr>
          <w:b/>
          <w:sz w:val="24"/>
          <w:szCs w:val="24"/>
        </w:rPr>
        <w:tab/>
      </w:r>
      <w:r w:rsidR="00BE33A1">
        <w:rPr>
          <w:b/>
          <w:sz w:val="24"/>
          <w:szCs w:val="24"/>
        </w:rPr>
        <w:tab/>
        <w:t xml:space="preserve">          2017 - Current</w:t>
      </w:r>
    </w:p>
    <w:p w:rsidR="00E2569A" w:rsidRPr="002B6DF5" w:rsidRDefault="00E2569A" w:rsidP="00E2569A">
      <w:pPr>
        <w:rPr>
          <w:rFonts w:eastAsia="Calibri"/>
          <w:noProof/>
          <w:sz w:val="24"/>
          <w:szCs w:val="24"/>
        </w:rPr>
      </w:pPr>
      <w:r>
        <w:rPr>
          <w:rFonts w:eastAsia="Calibri"/>
          <w:noProof/>
          <w:sz w:val="24"/>
          <w:szCs w:val="24"/>
        </w:rPr>
        <w:t xml:space="preserve">Opthea AMD  </w:t>
      </w:r>
      <w:r w:rsidR="00D410DB">
        <w:rPr>
          <w:rFonts w:eastAsia="Calibri"/>
          <w:noProof/>
          <w:sz w:val="24"/>
          <w:szCs w:val="24"/>
        </w:rPr>
        <w:t>Protocol OPT-302-1002</w:t>
      </w:r>
      <w:r w:rsidRPr="002B6DF5">
        <w:rPr>
          <w:rFonts w:eastAsia="Calibri"/>
          <w:noProof/>
          <w:sz w:val="24"/>
          <w:szCs w:val="24"/>
        </w:rPr>
        <w:t xml:space="preserve"> A dose-ranging study of intravitreal OPT-302 in combination with ranibizumab, compared with ranibizumab alone, in participants with neovascular age-related macular degeneration (wet AMD).  </w:t>
      </w:r>
    </w:p>
    <w:p w:rsidR="00E2569A" w:rsidRPr="002B6DF5" w:rsidRDefault="00E2569A" w:rsidP="00E2569A">
      <w:pPr>
        <w:rPr>
          <w:rFonts w:eastAsia="Calibri"/>
          <w:noProof/>
          <w:sz w:val="24"/>
          <w:szCs w:val="24"/>
        </w:rPr>
      </w:pPr>
    </w:p>
    <w:p w:rsidR="00BE33A1" w:rsidRDefault="00E2569A" w:rsidP="00E2569A">
      <w:pPr>
        <w:rPr>
          <w:b/>
          <w:sz w:val="24"/>
          <w:szCs w:val="24"/>
        </w:rPr>
      </w:pPr>
      <w:r>
        <w:rPr>
          <w:b/>
          <w:sz w:val="24"/>
          <w:szCs w:val="24"/>
        </w:rPr>
        <w:t xml:space="preserve">Principal Investigator  </w:t>
      </w:r>
      <w:r w:rsidR="00BE33A1">
        <w:rPr>
          <w:b/>
          <w:sz w:val="24"/>
          <w:szCs w:val="24"/>
        </w:rPr>
        <w:tab/>
      </w:r>
      <w:r w:rsidR="00BE33A1">
        <w:rPr>
          <w:b/>
          <w:sz w:val="24"/>
          <w:szCs w:val="24"/>
        </w:rPr>
        <w:tab/>
      </w:r>
      <w:r w:rsidR="00BE33A1">
        <w:rPr>
          <w:b/>
          <w:sz w:val="24"/>
          <w:szCs w:val="24"/>
        </w:rPr>
        <w:tab/>
      </w:r>
      <w:r w:rsidR="00BE33A1">
        <w:rPr>
          <w:b/>
          <w:sz w:val="24"/>
          <w:szCs w:val="24"/>
        </w:rPr>
        <w:tab/>
      </w:r>
      <w:r w:rsidR="00BE33A1">
        <w:rPr>
          <w:b/>
          <w:sz w:val="24"/>
          <w:szCs w:val="24"/>
        </w:rPr>
        <w:tab/>
      </w:r>
      <w:r w:rsidR="00BE33A1">
        <w:rPr>
          <w:b/>
          <w:sz w:val="24"/>
          <w:szCs w:val="24"/>
        </w:rPr>
        <w:tab/>
      </w:r>
      <w:r w:rsidR="00BE33A1">
        <w:rPr>
          <w:b/>
          <w:sz w:val="24"/>
          <w:szCs w:val="24"/>
        </w:rPr>
        <w:tab/>
        <w:t xml:space="preserve">          2017 - Current</w:t>
      </w:r>
    </w:p>
    <w:p w:rsidR="00E2569A" w:rsidRDefault="00E2569A" w:rsidP="00E2569A">
      <w:pPr>
        <w:rPr>
          <w:rFonts w:eastAsia="Calibri"/>
          <w:noProof/>
          <w:sz w:val="24"/>
          <w:szCs w:val="24"/>
        </w:rPr>
      </w:pPr>
      <w:r w:rsidRPr="002B6DF5">
        <w:rPr>
          <w:rFonts w:eastAsia="Calibri"/>
          <w:noProof/>
          <w:sz w:val="24"/>
          <w:szCs w:val="24"/>
        </w:rPr>
        <w:t xml:space="preserve">DRCR </w:t>
      </w:r>
      <w:r w:rsidR="00D85986">
        <w:rPr>
          <w:rFonts w:eastAsia="Calibri"/>
          <w:noProof/>
          <w:sz w:val="24"/>
          <w:szCs w:val="24"/>
        </w:rPr>
        <w:t xml:space="preserve">Protocol AB </w:t>
      </w:r>
      <w:r w:rsidRPr="002B6DF5">
        <w:rPr>
          <w:rFonts w:eastAsia="Calibri"/>
          <w:noProof/>
          <w:sz w:val="24"/>
          <w:szCs w:val="24"/>
        </w:rPr>
        <w:t xml:space="preserve">Intravitreous Anti-VEGF vs. Prompt Vitrectomy for Vitreous Hemorrhage from Proliferative Diabetic Retinopathy.  </w:t>
      </w:r>
    </w:p>
    <w:p w:rsidR="00E65B16" w:rsidRDefault="00E65B16" w:rsidP="00E2569A">
      <w:pPr>
        <w:rPr>
          <w:rFonts w:eastAsia="Calibri"/>
          <w:noProof/>
          <w:sz w:val="24"/>
          <w:szCs w:val="24"/>
        </w:rPr>
      </w:pPr>
    </w:p>
    <w:p w:rsidR="00E65B16" w:rsidRDefault="00E65B16" w:rsidP="00E2569A">
      <w:pPr>
        <w:rPr>
          <w:rFonts w:eastAsia="Calibri"/>
          <w:b/>
          <w:noProof/>
          <w:sz w:val="24"/>
          <w:szCs w:val="24"/>
        </w:rPr>
      </w:pPr>
      <w:r w:rsidRPr="00E65B16">
        <w:rPr>
          <w:rFonts w:eastAsia="Calibri"/>
          <w:b/>
          <w:noProof/>
          <w:sz w:val="24"/>
          <w:szCs w:val="24"/>
        </w:rPr>
        <w:t>Sub-Investigator</w:t>
      </w:r>
      <w:r w:rsidRPr="00E65B16">
        <w:rPr>
          <w:rFonts w:eastAsia="Calibri"/>
          <w:b/>
          <w:noProof/>
          <w:sz w:val="24"/>
          <w:szCs w:val="24"/>
        </w:rPr>
        <w:tab/>
      </w:r>
      <w:r w:rsidRPr="00E65B16">
        <w:rPr>
          <w:rFonts w:eastAsia="Calibri"/>
          <w:b/>
          <w:noProof/>
          <w:sz w:val="24"/>
          <w:szCs w:val="24"/>
        </w:rPr>
        <w:tab/>
      </w:r>
      <w:r w:rsidRPr="00E65B16">
        <w:rPr>
          <w:rFonts w:eastAsia="Calibri"/>
          <w:b/>
          <w:noProof/>
          <w:sz w:val="24"/>
          <w:szCs w:val="24"/>
        </w:rPr>
        <w:tab/>
      </w:r>
      <w:r w:rsidRPr="00E65B16">
        <w:rPr>
          <w:rFonts w:eastAsia="Calibri"/>
          <w:b/>
          <w:noProof/>
          <w:sz w:val="24"/>
          <w:szCs w:val="24"/>
        </w:rPr>
        <w:tab/>
      </w:r>
      <w:r w:rsidRPr="00E65B16">
        <w:rPr>
          <w:rFonts w:eastAsia="Calibri"/>
          <w:b/>
          <w:noProof/>
          <w:sz w:val="24"/>
          <w:szCs w:val="24"/>
        </w:rPr>
        <w:tab/>
      </w:r>
      <w:r w:rsidRPr="00E65B16">
        <w:rPr>
          <w:rFonts w:eastAsia="Calibri"/>
          <w:b/>
          <w:noProof/>
          <w:sz w:val="24"/>
          <w:szCs w:val="24"/>
        </w:rPr>
        <w:tab/>
      </w:r>
      <w:r w:rsidRPr="00E65B16">
        <w:rPr>
          <w:rFonts w:eastAsia="Calibri"/>
          <w:b/>
          <w:noProof/>
          <w:sz w:val="24"/>
          <w:szCs w:val="24"/>
        </w:rPr>
        <w:tab/>
      </w:r>
      <w:r w:rsidRPr="00E65B16">
        <w:rPr>
          <w:rFonts w:eastAsia="Calibri"/>
          <w:b/>
          <w:noProof/>
          <w:sz w:val="24"/>
          <w:szCs w:val="24"/>
        </w:rPr>
        <w:tab/>
      </w:r>
      <w:r w:rsidRPr="00E65B16">
        <w:rPr>
          <w:rFonts w:eastAsia="Calibri"/>
          <w:b/>
          <w:noProof/>
          <w:sz w:val="24"/>
          <w:szCs w:val="24"/>
        </w:rPr>
        <w:tab/>
        <w:t xml:space="preserve">  </w:t>
      </w:r>
      <w:r>
        <w:rPr>
          <w:rFonts w:eastAsia="Calibri"/>
          <w:b/>
          <w:noProof/>
          <w:sz w:val="24"/>
          <w:szCs w:val="24"/>
        </w:rPr>
        <w:t xml:space="preserve">    </w:t>
      </w:r>
      <w:r w:rsidRPr="00E65B16">
        <w:rPr>
          <w:rFonts w:eastAsia="Calibri"/>
          <w:b/>
          <w:noProof/>
          <w:sz w:val="24"/>
          <w:szCs w:val="24"/>
        </w:rPr>
        <w:t>2017-2018</w:t>
      </w:r>
    </w:p>
    <w:p w:rsidR="00E65B16" w:rsidRDefault="00E65B16" w:rsidP="00E2569A">
      <w:pPr>
        <w:rPr>
          <w:rFonts w:eastAsia="Calibri"/>
          <w:noProof/>
          <w:sz w:val="24"/>
          <w:szCs w:val="24"/>
        </w:rPr>
      </w:pPr>
      <w:r>
        <w:rPr>
          <w:rFonts w:eastAsia="Calibri"/>
          <w:noProof/>
          <w:sz w:val="24"/>
          <w:szCs w:val="24"/>
        </w:rPr>
        <w:t>Senju Sunrise Protocol SUN-131-03 A Multi-Center, Double-Masked, Randomized, Placebo-Controlled Evaluation of the Safety and Efficacy of SUN-131 Transdermal System (TDS) as Compared to Placebo TDS in Patients with a Chalazion</w:t>
      </w:r>
    </w:p>
    <w:p w:rsidR="00FC0442" w:rsidRDefault="00FC0442" w:rsidP="00E2569A">
      <w:pPr>
        <w:rPr>
          <w:rFonts w:eastAsia="Calibri"/>
          <w:noProof/>
          <w:sz w:val="24"/>
          <w:szCs w:val="24"/>
        </w:rPr>
      </w:pPr>
    </w:p>
    <w:p w:rsidR="00FC0442" w:rsidRDefault="00FC0442" w:rsidP="00E2569A">
      <w:pPr>
        <w:rPr>
          <w:rFonts w:eastAsia="Calibri"/>
          <w:b/>
          <w:noProof/>
          <w:sz w:val="24"/>
          <w:szCs w:val="24"/>
        </w:rPr>
      </w:pPr>
      <w:r>
        <w:rPr>
          <w:rFonts w:eastAsia="Calibri"/>
          <w:b/>
          <w:noProof/>
          <w:sz w:val="24"/>
          <w:szCs w:val="24"/>
        </w:rPr>
        <w:t>Sub-Investigator</w:t>
      </w:r>
      <w:r>
        <w:rPr>
          <w:rFonts w:eastAsia="Calibri"/>
          <w:b/>
          <w:noProof/>
          <w:sz w:val="24"/>
          <w:szCs w:val="24"/>
        </w:rPr>
        <w:tab/>
      </w:r>
      <w:r>
        <w:rPr>
          <w:rFonts w:eastAsia="Calibri"/>
          <w:b/>
          <w:noProof/>
          <w:sz w:val="24"/>
          <w:szCs w:val="24"/>
        </w:rPr>
        <w:tab/>
      </w:r>
      <w:r>
        <w:rPr>
          <w:rFonts w:eastAsia="Calibri"/>
          <w:b/>
          <w:noProof/>
          <w:sz w:val="24"/>
          <w:szCs w:val="24"/>
        </w:rPr>
        <w:tab/>
      </w:r>
      <w:r>
        <w:rPr>
          <w:rFonts w:eastAsia="Calibri"/>
          <w:b/>
          <w:noProof/>
          <w:sz w:val="24"/>
          <w:szCs w:val="24"/>
        </w:rPr>
        <w:tab/>
      </w:r>
      <w:r>
        <w:rPr>
          <w:rFonts w:eastAsia="Calibri"/>
          <w:b/>
          <w:noProof/>
          <w:sz w:val="24"/>
          <w:szCs w:val="24"/>
        </w:rPr>
        <w:tab/>
      </w:r>
      <w:r>
        <w:rPr>
          <w:rFonts w:eastAsia="Calibri"/>
          <w:b/>
          <w:noProof/>
          <w:sz w:val="24"/>
          <w:szCs w:val="24"/>
        </w:rPr>
        <w:tab/>
      </w:r>
      <w:r>
        <w:rPr>
          <w:rFonts w:eastAsia="Calibri"/>
          <w:b/>
          <w:noProof/>
          <w:sz w:val="24"/>
          <w:szCs w:val="24"/>
        </w:rPr>
        <w:tab/>
      </w:r>
      <w:r>
        <w:rPr>
          <w:rFonts w:eastAsia="Calibri"/>
          <w:b/>
          <w:noProof/>
          <w:sz w:val="24"/>
          <w:szCs w:val="24"/>
        </w:rPr>
        <w:tab/>
      </w:r>
      <w:r>
        <w:rPr>
          <w:rFonts w:eastAsia="Calibri"/>
          <w:b/>
          <w:noProof/>
          <w:sz w:val="24"/>
          <w:szCs w:val="24"/>
        </w:rPr>
        <w:tab/>
        <w:t xml:space="preserve">      2016-2018</w:t>
      </w:r>
    </w:p>
    <w:p w:rsidR="00FC0442" w:rsidRPr="00FC0442" w:rsidRDefault="00FC0442" w:rsidP="00E2569A">
      <w:pPr>
        <w:rPr>
          <w:rFonts w:eastAsia="Calibri"/>
          <w:noProof/>
          <w:sz w:val="24"/>
          <w:szCs w:val="24"/>
        </w:rPr>
      </w:pPr>
      <w:r>
        <w:rPr>
          <w:rFonts w:eastAsia="Calibri"/>
          <w:noProof/>
          <w:sz w:val="24"/>
          <w:szCs w:val="24"/>
        </w:rPr>
        <w:t>Clearside Sapphire Protocol CLS1003-301 A Randomized, Masked Controlled Trial to Study the Safety and Efficacy of Suprachoroidal CLS-TA in Conjunction with Intravitreal Aflibercept in Subjects with Retinal Vein Occlusion</w:t>
      </w:r>
    </w:p>
    <w:p w:rsidR="00E2569A" w:rsidRPr="002B6DF5" w:rsidRDefault="00E2569A" w:rsidP="00E2569A">
      <w:pPr>
        <w:rPr>
          <w:sz w:val="24"/>
          <w:szCs w:val="24"/>
        </w:rPr>
      </w:pPr>
    </w:p>
    <w:p w:rsidR="00D863AB" w:rsidRPr="00C05AD7" w:rsidRDefault="00D863AB" w:rsidP="00D863AB">
      <w:pPr>
        <w:rPr>
          <w:b/>
          <w:sz w:val="24"/>
          <w:szCs w:val="24"/>
        </w:rPr>
      </w:pPr>
      <w:r w:rsidRPr="00C05AD7">
        <w:rPr>
          <w:b/>
          <w:sz w:val="24"/>
          <w:szCs w:val="24"/>
        </w:rPr>
        <w:t>Principal Investigator</w:t>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t>2016-</w:t>
      </w:r>
      <w:r w:rsidR="00164346">
        <w:rPr>
          <w:b/>
          <w:sz w:val="24"/>
          <w:szCs w:val="24"/>
        </w:rPr>
        <w:t>Current</w:t>
      </w:r>
    </w:p>
    <w:p w:rsidR="00D863AB" w:rsidRPr="00C05AD7" w:rsidRDefault="0062793F" w:rsidP="00D863AB">
      <w:pPr>
        <w:rPr>
          <w:sz w:val="24"/>
          <w:szCs w:val="24"/>
        </w:rPr>
      </w:pPr>
      <w:r>
        <w:rPr>
          <w:sz w:val="24"/>
          <w:szCs w:val="24"/>
        </w:rPr>
        <w:t xml:space="preserve">Ladder Protocol GX28228 </w:t>
      </w:r>
      <w:r w:rsidR="00D863AB" w:rsidRPr="00C05AD7">
        <w:rPr>
          <w:sz w:val="24"/>
          <w:szCs w:val="24"/>
        </w:rPr>
        <w:t>A Phase II, Multi-Center, Randomized, Active Treatment-Controlled Study of the Efficacy and Safety of the Ranibizumab Port Delivery System for Sustained Delivery of Ranibizumab in Patient with Subfoveal Neovascular Age-Related Macular Degeneration.</w:t>
      </w:r>
    </w:p>
    <w:p w:rsidR="00D863AB" w:rsidRPr="00C05AD7" w:rsidRDefault="00D863AB" w:rsidP="00D863AB">
      <w:pPr>
        <w:rPr>
          <w:sz w:val="24"/>
          <w:szCs w:val="24"/>
        </w:rPr>
      </w:pPr>
    </w:p>
    <w:p w:rsidR="00D863AB" w:rsidRPr="00C05AD7" w:rsidRDefault="00D863AB" w:rsidP="00D863AB">
      <w:pPr>
        <w:rPr>
          <w:b/>
          <w:sz w:val="24"/>
          <w:szCs w:val="24"/>
        </w:rPr>
      </w:pPr>
      <w:r w:rsidRPr="00C05AD7">
        <w:rPr>
          <w:b/>
          <w:sz w:val="24"/>
          <w:szCs w:val="24"/>
        </w:rPr>
        <w:t>Principal I</w:t>
      </w:r>
      <w:r w:rsidR="00164346">
        <w:rPr>
          <w:b/>
          <w:sz w:val="24"/>
          <w:szCs w:val="24"/>
        </w:rPr>
        <w:t xml:space="preserve">nvestigator </w:t>
      </w:r>
      <w:r w:rsidR="00164346">
        <w:rPr>
          <w:b/>
          <w:sz w:val="24"/>
          <w:szCs w:val="24"/>
        </w:rPr>
        <w:tab/>
      </w:r>
      <w:r w:rsidR="00164346">
        <w:rPr>
          <w:b/>
          <w:sz w:val="24"/>
          <w:szCs w:val="24"/>
        </w:rPr>
        <w:tab/>
      </w:r>
      <w:r w:rsidR="00164346">
        <w:rPr>
          <w:b/>
          <w:sz w:val="24"/>
          <w:szCs w:val="24"/>
        </w:rPr>
        <w:tab/>
      </w:r>
      <w:r w:rsidR="00164346">
        <w:rPr>
          <w:b/>
          <w:sz w:val="24"/>
          <w:szCs w:val="24"/>
        </w:rPr>
        <w:tab/>
      </w:r>
      <w:r w:rsidR="00164346">
        <w:rPr>
          <w:b/>
          <w:sz w:val="24"/>
          <w:szCs w:val="24"/>
        </w:rPr>
        <w:tab/>
      </w:r>
      <w:r w:rsidR="00164346">
        <w:rPr>
          <w:b/>
          <w:sz w:val="24"/>
          <w:szCs w:val="24"/>
        </w:rPr>
        <w:tab/>
      </w:r>
      <w:r w:rsidR="00164346">
        <w:rPr>
          <w:b/>
          <w:sz w:val="24"/>
          <w:szCs w:val="24"/>
        </w:rPr>
        <w:tab/>
      </w:r>
      <w:r w:rsidR="00164346">
        <w:rPr>
          <w:b/>
          <w:sz w:val="24"/>
          <w:szCs w:val="24"/>
        </w:rPr>
        <w:tab/>
        <w:t xml:space="preserve">      2016-2018</w:t>
      </w:r>
      <w:r w:rsidRPr="00C05AD7">
        <w:rPr>
          <w:b/>
          <w:sz w:val="24"/>
          <w:szCs w:val="24"/>
        </w:rPr>
        <w:t xml:space="preserve"> </w:t>
      </w:r>
    </w:p>
    <w:p w:rsidR="00D863AB" w:rsidRPr="00C05AD7" w:rsidRDefault="00D863AB" w:rsidP="00D863AB">
      <w:pPr>
        <w:rPr>
          <w:bCs/>
          <w:sz w:val="24"/>
          <w:szCs w:val="24"/>
        </w:rPr>
      </w:pPr>
      <w:r w:rsidRPr="00C05AD7">
        <w:rPr>
          <w:sz w:val="24"/>
          <w:szCs w:val="24"/>
        </w:rPr>
        <w:t>OHR-1601</w:t>
      </w:r>
      <w:r w:rsidR="00D410DB">
        <w:rPr>
          <w:sz w:val="24"/>
          <w:szCs w:val="24"/>
        </w:rPr>
        <w:t>Protocol NCT02727881</w:t>
      </w:r>
      <w:r w:rsidRPr="00C05AD7">
        <w:rPr>
          <w:sz w:val="24"/>
          <w:szCs w:val="24"/>
        </w:rPr>
        <w:t xml:space="preserve"> A Phase III Study of the </w:t>
      </w:r>
      <w:r w:rsidRPr="00C05AD7">
        <w:rPr>
          <w:bCs/>
          <w:sz w:val="24"/>
          <w:szCs w:val="24"/>
        </w:rPr>
        <w:t xml:space="preserve">Efficacy and Safety Study of Squalamine Ophthalmic Solution in Subjects with Neovascular AMD (MAKO). </w:t>
      </w:r>
      <w:r w:rsidRPr="00C05AD7">
        <w:rPr>
          <w:color w:val="000000"/>
          <w:sz w:val="24"/>
          <w:szCs w:val="24"/>
          <w:shd w:val="clear" w:color="auto" w:fill="FFFFFF"/>
        </w:rPr>
        <w:t xml:space="preserve">Patients will </w:t>
      </w:r>
      <w:r w:rsidRPr="00C05AD7">
        <w:rPr>
          <w:color w:val="000000"/>
          <w:sz w:val="24"/>
          <w:szCs w:val="24"/>
          <w:shd w:val="clear" w:color="auto" w:fill="FFFFFF"/>
        </w:rPr>
        <w:lastRenderedPageBreak/>
        <w:t>receive injections of ranibizumab. In addition, patients will receive either Squalamine lactate 0.2% eye drops or Placebo eye drops. The study duration is 2 years.</w:t>
      </w:r>
    </w:p>
    <w:p w:rsidR="00F84479" w:rsidRDefault="00F84479" w:rsidP="00F84479">
      <w:pPr>
        <w:rPr>
          <w:b/>
          <w:sz w:val="24"/>
          <w:szCs w:val="24"/>
        </w:rPr>
      </w:pPr>
    </w:p>
    <w:p w:rsidR="00F84479" w:rsidRPr="00C05AD7" w:rsidRDefault="00F84479" w:rsidP="00F84479">
      <w:pPr>
        <w:rPr>
          <w:b/>
          <w:sz w:val="24"/>
          <w:szCs w:val="24"/>
        </w:rPr>
      </w:pPr>
      <w:r w:rsidRPr="00C05AD7">
        <w:rPr>
          <w:b/>
          <w:sz w:val="24"/>
          <w:szCs w:val="24"/>
        </w:rPr>
        <w:t>Principal Investigator</w:t>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0042390B">
        <w:rPr>
          <w:sz w:val="24"/>
          <w:szCs w:val="24"/>
        </w:rPr>
        <w:t xml:space="preserve">      </w:t>
      </w:r>
      <w:r w:rsidRPr="00C05AD7">
        <w:rPr>
          <w:b/>
          <w:sz w:val="24"/>
          <w:szCs w:val="24"/>
        </w:rPr>
        <w:t>2016-</w:t>
      </w:r>
      <w:r w:rsidR="0042390B">
        <w:rPr>
          <w:b/>
          <w:sz w:val="24"/>
          <w:szCs w:val="24"/>
        </w:rPr>
        <w:t>2018</w:t>
      </w:r>
      <w:r w:rsidRPr="00C05AD7">
        <w:rPr>
          <w:b/>
          <w:sz w:val="24"/>
          <w:szCs w:val="24"/>
        </w:rPr>
        <w:t xml:space="preserve"> </w:t>
      </w:r>
    </w:p>
    <w:p w:rsidR="00F84479" w:rsidRPr="00C05AD7" w:rsidRDefault="008C36CF" w:rsidP="008C36CF">
      <w:pPr>
        <w:rPr>
          <w:bCs/>
          <w:sz w:val="24"/>
          <w:szCs w:val="24"/>
        </w:rPr>
      </w:pPr>
      <w:r>
        <w:rPr>
          <w:bCs/>
          <w:sz w:val="24"/>
          <w:szCs w:val="24"/>
        </w:rPr>
        <w:t xml:space="preserve">Boulevard Protocol NCT02699450 </w:t>
      </w:r>
      <w:r w:rsidR="00F84479" w:rsidRPr="00C05AD7">
        <w:rPr>
          <w:bCs/>
          <w:sz w:val="24"/>
          <w:szCs w:val="24"/>
        </w:rPr>
        <w:t>A Phase 2 Stud</w:t>
      </w:r>
      <w:r w:rsidR="002319AF">
        <w:rPr>
          <w:bCs/>
          <w:sz w:val="24"/>
          <w:szCs w:val="24"/>
        </w:rPr>
        <w:t>y of RO6867461 in Participants w</w:t>
      </w:r>
      <w:r w:rsidR="00F84479" w:rsidRPr="00C05AD7">
        <w:rPr>
          <w:bCs/>
          <w:sz w:val="24"/>
          <w:szCs w:val="24"/>
        </w:rPr>
        <w:t>ith Center-Involving Diabetic Macular Edema (CI-DME</w:t>
      </w:r>
      <w:r>
        <w:rPr>
          <w:bCs/>
          <w:sz w:val="24"/>
          <w:szCs w:val="24"/>
        </w:rPr>
        <w:t>)</w:t>
      </w:r>
    </w:p>
    <w:p w:rsidR="00326851" w:rsidRDefault="00326851" w:rsidP="00F84479">
      <w:pPr>
        <w:rPr>
          <w:b/>
          <w:sz w:val="24"/>
          <w:szCs w:val="24"/>
        </w:rPr>
      </w:pPr>
    </w:p>
    <w:p w:rsidR="00F84479" w:rsidRPr="00C05AD7" w:rsidRDefault="00F84479" w:rsidP="00F84479">
      <w:pPr>
        <w:rPr>
          <w:b/>
          <w:sz w:val="24"/>
          <w:szCs w:val="24"/>
        </w:rPr>
      </w:pPr>
      <w:r w:rsidRPr="00C05AD7">
        <w:rPr>
          <w:b/>
          <w:sz w:val="24"/>
          <w:szCs w:val="24"/>
        </w:rPr>
        <w:t>Sub-Investigator</w:t>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Pr>
          <w:sz w:val="24"/>
          <w:szCs w:val="24"/>
        </w:rPr>
        <w:tab/>
      </w:r>
      <w:r w:rsidR="009E3AFC">
        <w:rPr>
          <w:sz w:val="24"/>
          <w:szCs w:val="24"/>
        </w:rPr>
        <w:t xml:space="preserve">      </w:t>
      </w:r>
      <w:r w:rsidRPr="00C05AD7">
        <w:rPr>
          <w:b/>
          <w:sz w:val="24"/>
          <w:szCs w:val="24"/>
        </w:rPr>
        <w:t>2016-</w:t>
      </w:r>
      <w:r w:rsidR="009E3AFC">
        <w:rPr>
          <w:b/>
          <w:sz w:val="24"/>
          <w:szCs w:val="24"/>
        </w:rPr>
        <w:t>2018</w:t>
      </w:r>
      <w:r w:rsidRPr="00C05AD7">
        <w:rPr>
          <w:b/>
          <w:sz w:val="24"/>
          <w:szCs w:val="24"/>
        </w:rPr>
        <w:t xml:space="preserve"> </w:t>
      </w:r>
    </w:p>
    <w:p w:rsidR="00F84479" w:rsidRPr="00C05AD7" w:rsidRDefault="009E3AFC" w:rsidP="00F84479">
      <w:pPr>
        <w:rPr>
          <w:sz w:val="24"/>
          <w:szCs w:val="24"/>
        </w:rPr>
      </w:pPr>
      <w:r>
        <w:rPr>
          <w:sz w:val="24"/>
          <w:szCs w:val="24"/>
        </w:rPr>
        <w:t xml:space="preserve">EyeGate </w:t>
      </w:r>
      <w:r w:rsidR="00FC0442">
        <w:rPr>
          <w:sz w:val="24"/>
          <w:szCs w:val="24"/>
        </w:rPr>
        <w:t xml:space="preserve">Uveitis </w:t>
      </w:r>
      <w:r>
        <w:rPr>
          <w:sz w:val="24"/>
          <w:szCs w:val="24"/>
        </w:rPr>
        <w:t xml:space="preserve">Protocol EGP- 437-006 </w:t>
      </w:r>
      <w:r w:rsidR="00F84479" w:rsidRPr="00C05AD7">
        <w:rPr>
          <w:sz w:val="24"/>
          <w:szCs w:val="24"/>
        </w:rPr>
        <w:t>A Prospective, Multi-Centered, Randomized, Double-Masked, Positive-Controlled Phase 3 Clinical Trial Designed to Evaluate the Safety and Efficacy of Iontophoretic Dexamethasone Phosphate Ophthalmic Solution Compared to Prednisolone Acetate Ophthalmic Suspension (1%) in Patients with Non-Infectious Anterior Segment Uveitis.</w:t>
      </w:r>
    </w:p>
    <w:p w:rsidR="00C622F4" w:rsidRDefault="00C622F4" w:rsidP="00F84479">
      <w:pPr>
        <w:rPr>
          <w:b/>
          <w:sz w:val="24"/>
          <w:szCs w:val="24"/>
        </w:rPr>
      </w:pPr>
    </w:p>
    <w:p w:rsidR="00F84479" w:rsidRPr="00C05AD7" w:rsidRDefault="00F84479" w:rsidP="00F84479">
      <w:pPr>
        <w:rPr>
          <w:b/>
          <w:sz w:val="24"/>
          <w:szCs w:val="24"/>
        </w:rPr>
      </w:pPr>
      <w:r w:rsidRPr="00C05AD7">
        <w:rPr>
          <w:b/>
          <w:sz w:val="24"/>
          <w:szCs w:val="24"/>
        </w:rPr>
        <w:t xml:space="preserve">Principal Investigator </w:t>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t>2016-Current</w:t>
      </w:r>
    </w:p>
    <w:p w:rsidR="00F84479" w:rsidRPr="00C05AD7" w:rsidRDefault="008C36CF" w:rsidP="00F84479">
      <w:pPr>
        <w:rPr>
          <w:sz w:val="24"/>
          <w:szCs w:val="24"/>
        </w:rPr>
      </w:pPr>
      <w:r>
        <w:rPr>
          <w:sz w:val="24"/>
          <w:szCs w:val="24"/>
        </w:rPr>
        <w:t xml:space="preserve">TLC RVO Protocol NCT02006147 </w:t>
      </w:r>
      <w:r w:rsidR="00F84479" w:rsidRPr="00C05AD7">
        <w:rPr>
          <w:sz w:val="24"/>
          <w:szCs w:val="24"/>
        </w:rPr>
        <w:t>A Phase IIa Trial of TLC399 (ProDex) in Subjects with Macular Edema due to Retinal Vein Occlusion (RVO): A Double Masked, Randomized Trial to Evaluate Efficacy and Tolerability.</w:t>
      </w:r>
    </w:p>
    <w:p w:rsidR="00B000D0" w:rsidRDefault="00B000D0" w:rsidP="00F84479">
      <w:pPr>
        <w:rPr>
          <w:b/>
          <w:sz w:val="24"/>
          <w:szCs w:val="24"/>
        </w:rPr>
      </w:pPr>
    </w:p>
    <w:p w:rsidR="00F84479" w:rsidRPr="00C05AD7" w:rsidRDefault="00F84479" w:rsidP="00F84479">
      <w:pPr>
        <w:rPr>
          <w:b/>
          <w:sz w:val="24"/>
          <w:szCs w:val="24"/>
        </w:rPr>
      </w:pPr>
      <w:r w:rsidRPr="00C05AD7">
        <w:rPr>
          <w:b/>
          <w:sz w:val="24"/>
          <w:szCs w:val="24"/>
        </w:rPr>
        <w:t xml:space="preserve">Principal Investigator </w:t>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t>2016-</w:t>
      </w:r>
      <w:r w:rsidR="00FF6D68">
        <w:rPr>
          <w:b/>
          <w:sz w:val="24"/>
          <w:szCs w:val="24"/>
        </w:rPr>
        <w:t>Current</w:t>
      </w:r>
    </w:p>
    <w:p w:rsidR="00F84479" w:rsidRPr="00C05AD7" w:rsidRDefault="00986C0F" w:rsidP="00F84479">
      <w:pPr>
        <w:rPr>
          <w:sz w:val="24"/>
          <w:szCs w:val="24"/>
        </w:rPr>
      </w:pPr>
      <w:r>
        <w:rPr>
          <w:sz w:val="24"/>
          <w:szCs w:val="24"/>
        </w:rPr>
        <w:t xml:space="preserve">Regeneron Panorama Protocol VGFTe- OD-1411 </w:t>
      </w:r>
      <w:r w:rsidR="00F84479" w:rsidRPr="00C05AD7">
        <w:rPr>
          <w:sz w:val="24"/>
          <w:szCs w:val="24"/>
        </w:rPr>
        <w:t>A phase III, Double Masked, Randomized Study of the Efficacy and Safety of the Intravitreal Aflibercept Injection in Patients with Moderately Severe to Severe Non-Proliferative Retinopathy.</w:t>
      </w:r>
    </w:p>
    <w:p w:rsidR="00E2569A" w:rsidRDefault="00E2569A" w:rsidP="00F84479">
      <w:pPr>
        <w:rPr>
          <w:b/>
          <w:sz w:val="24"/>
          <w:szCs w:val="24"/>
        </w:rPr>
      </w:pPr>
    </w:p>
    <w:p w:rsidR="00F84479" w:rsidRPr="00C05AD7" w:rsidRDefault="00F84479" w:rsidP="00F84479">
      <w:pPr>
        <w:rPr>
          <w:b/>
          <w:sz w:val="24"/>
          <w:szCs w:val="24"/>
        </w:rPr>
      </w:pPr>
      <w:r w:rsidRPr="00C05AD7">
        <w:rPr>
          <w:b/>
          <w:sz w:val="24"/>
          <w:szCs w:val="24"/>
        </w:rPr>
        <w:t xml:space="preserve">Principal </w:t>
      </w:r>
      <w:r w:rsidR="00FF6D68">
        <w:rPr>
          <w:b/>
          <w:sz w:val="24"/>
          <w:szCs w:val="24"/>
        </w:rPr>
        <w:t>Investigator</w:t>
      </w:r>
      <w:r w:rsidR="00FF6D68">
        <w:rPr>
          <w:b/>
          <w:sz w:val="24"/>
          <w:szCs w:val="24"/>
        </w:rPr>
        <w:tab/>
      </w:r>
      <w:r w:rsidR="00FF6D68">
        <w:rPr>
          <w:b/>
          <w:sz w:val="24"/>
          <w:szCs w:val="24"/>
        </w:rPr>
        <w:tab/>
      </w:r>
      <w:r w:rsidR="00FF6D68">
        <w:rPr>
          <w:b/>
          <w:sz w:val="24"/>
          <w:szCs w:val="24"/>
        </w:rPr>
        <w:tab/>
      </w:r>
      <w:r w:rsidR="00FF6D68">
        <w:rPr>
          <w:b/>
          <w:sz w:val="24"/>
          <w:szCs w:val="24"/>
        </w:rPr>
        <w:tab/>
      </w:r>
      <w:r w:rsidR="00FF6D68">
        <w:rPr>
          <w:b/>
          <w:sz w:val="24"/>
          <w:szCs w:val="24"/>
        </w:rPr>
        <w:tab/>
      </w:r>
      <w:r w:rsidR="00FF6D68">
        <w:rPr>
          <w:b/>
          <w:sz w:val="24"/>
          <w:szCs w:val="24"/>
        </w:rPr>
        <w:tab/>
      </w:r>
      <w:r w:rsidR="00FF6D68">
        <w:rPr>
          <w:b/>
          <w:sz w:val="24"/>
          <w:szCs w:val="24"/>
        </w:rPr>
        <w:tab/>
      </w:r>
      <w:r w:rsidR="00FF6D68">
        <w:rPr>
          <w:b/>
          <w:sz w:val="24"/>
          <w:szCs w:val="24"/>
        </w:rPr>
        <w:tab/>
        <w:t xml:space="preserve">      2016-2018</w:t>
      </w:r>
    </w:p>
    <w:p w:rsidR="00F84479" w:rsidRPr="00C05AD7" w:rsidRDefault="00365F04" w:rsidP="00F84479">
      <w:pPr>
        <w:rPr>
          <w:sz w:val="24"/>
          <w:szCs w:val="24"/>
        </w:rPr>
      </w:pPr>
      <w:r>
        <w:rPr>
          <w:sz w:val="24"/>
          <w:szCs w:val="24"/>
        </w:rPr>
        <w:t xml:space="preserve">Regeneron Ruby Protocol R910-3-DME-1518 </w:t>
      </w:r>
      <w:r w:rsidR="00F84479" w:rsidRPr="00C05AD7">
        <w:rPr>
          <w:sz w:val="24"/>
          <w:szCs w:val="24"/>
        </w:rPr>
        <w:t>A Randomized, Double Masked, Active Controlled, Phase II Study of the Efficacy, Safety, and Tolerability of Repeated Doses of Intravitreal REGN910-3 in Patient with Diabetic Macular Edema.</w:t>
      </w:r>
    </w:p>
    <w:p w:rsidR="002B5A60" w:rsidRDefault="002B5A60" w:rsidP="00F84479">
      <w:pPr>
        <w:rPr>
          <w:sz w:val="24"/>
          <w:szCs w:val="24"/>
        </w:rPr>
      </w:pPr>
    </w:p>
    <w:p w:rsidR="00F84479" w:rsidRDefault="002B5A60" w:rsidP="00F84479">
      <w:pPr>
        <w:rPr>
          <w:b/>
          <w:sz w:val="24"/>
          <w:szCs w:val="24"/>
        </w:rPr>
      </w:pPr>
      <w:r w:rsidRPr="002B5A60">
        <w:rPr>
          <w:b/>
          <w:sz w:val="24"/>
          <w:szCs w:val="24"/>
        </w:rPr>
        <w:t>Principal Investigator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          </w:t>
      </w:r>
      <w:r w:rsidRPr="002B5A60">
        <w:rPr>
          <w:b/>
          <w:sz w:val="24"/>
          <w:szCs w:val="24"/>
        </w:rPr>
        <w:t>2015 - Current</w:t>
      </w:r>
      <w:r w:rsidR="00F84479" w:rsidRPr="002B5A60">
        <w:rPr>
          <w:b/>
          <w:sz w:val="24"/>
          <w:szCs w:val="24"/>
        </w:rPr>
        <w:tab/>
      </w:r>
    </w:p>
    <w:p w:rsidR="0041554A" w:rsidRPr="0041554A" w:rsidRDefault="0041554A" w:rsidP="00F84479">
      <w:pPr>
        <w:rPr>
          <w:sz w:val="24"/>
          <w:szCs w:val="24"/>
        </w:rPr>
      </w:pPr>
      <w:r>
        <w:rPr>
          <w:sz w:val="24"/>
          <w:szCs w:val="24"/>
        </w:rPr>
        <w:t>Paladin Study Protocol M-01-15-004 A Phase 4 Safety Study of IOP Signals in Patients Treated with ILUVIEN® (fluocinolone acetonide intravitreal implant) 0.19 mg</w:t>
      </w:r>
    </w:p>
    <w:p w:rsidR="00D863AB" w:rsidRPr="00C05AD7" w:rsidRDefault="00D863AB" w:rsidP="00D863AB">
      <w:pPr>
        <w:rPr>
          <w:sz w:val="24"/>
          <w:szCs w:val="24"/>
        </w:rPr>
      </w:pPr>
    </w:p>
    <w:p w:rsidR="00D863AB" w:rsidRPr="00C05AD7" w:rsidRDefault="00D863AB" w:rsidP="00D863AB">
      <w:pPr>
        <w:rPr>
          <w:b/>
          <w:sz w:val="24"/>
          <w:szCs w:val="24"/>
        </w:rPr>
      </w:pPr>
      <w:r w:rsidRPr="00C05AD7">
        <w:rPr>
          <w:b/>
          <w:sz w:val="24"/>
          <w:szCs w:val="24"/>
        </w:rPr>
        <w:t xml:space="preserve">Principal Investigator </w:t>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r>
      <w:r w:rsidRPr="00C05AD7">
        <w:rPr>
          <w:b/>
          <w:sz w:val="24"/>
          <w:szCs w:val="24"/>
        </w:rPr>
        <w:tab/>
        <w:t>2015-Current</w:t>
      </w:r>
    </w:p>
    <w:p w:rsidR="00D863AB" w:rsidRPr="00C05AD7" w:rsidRDefault="00365F04" w:rsidP="00D863AB">
      <w:pPr>
        <w:rPr>
          <w:sz w:val="24"/>
          <w:szCs w:val="24"/>
        </w:rPr>
      </w:pPr>
      <w:r>
        <w:rPr>
          <w:sz w:val="24"/>
          <w:szCs w:val="24"/>
        </w:rPr>
        <w:t xml:space="preserve">Allergan Cedar Protocol NCT0246292 </w:t>
      </w:r>
      <w:r w:rsidR="00D863AB" w:rsidRPr="00C05AD7">
        <w:rPr>
          <w:sz w:val="24"/>
          <w:szCs w:val="24"/>
        </w:rPr>
        <w:t>A Phase III Safety and Efficacy Study of Abicipar Pegal (AGN-150998) in Patients with Neovascular Age-Related Macular Degeneration.</w:t>
      </w:r>
    </w:p>
    <w:p w:rsidR="005F5644" w:rsidRDefault="005F5644" w:rsidP="00D863AB">
      <w:pPr>
        <w:rPr>
          <w:b/>
          <w:sz w:val="24"/>
          <w:szCs w:val="24"/>
        </w:rPr>
      </w:pPr>
    </w:p>
    <w:p w:rsidR="00D863AB" w:rsidRPr="00C05AD7" w:rsidRDefault="00D863AB" w:rsidP="00D863AB">
      <w:pPr>
        <w:rPr>
          <w:b/>
          <w:sz w:val="24"/>
          <w:szCs w:val="24"/>
        </w:rPr>
      </w:pPr>
      <w:r w:rsidRPr="00C05AD7">
        <w:rPr>
          <w:b/>
          <w:sz w:val="24"/>
          <w:szCs w:val="24"/>
        </w:rPr>
        <w:t>Principal Investigator</w:t>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00893A68">
        <w:rPr>
          <w:sz w:val="24"/>
          <w:szCs w:val="24"/>
        </w:rPr>
        <w:t xml:space="preserve">      </w:t>
      </w:r>
      <w:r w:rsidR="00893A68">
        <w:rPr>
          <w:b/>
          <w:sz w:val="24"/>
          <w:szCs w:val="24"/>
        </w:rPr>
        <w:t>2015-2018</w:t>
      </w:r>
      <w:r w:rsidRPr="00C05AD7">
        <w:rPr>
          <w:b/>
          <w:sz w:val="24"/>
          <w:szCs w:val="24"/>
        </w:rPr>
        <w:t xml:space="preserve"> </w:t>
      </w:r>
    </w:p>
    <w:p w:rsidR="00D863AB" w:rsidRPr="00C05AD7" w:rsidRDefault="00365F04" w:rsidP="00D863AB">
      <w:pPr>
        <w:rPr>
          <w:color w:val="000000"/>
          <w:sz w:val="24"/>
          <w:szCs w:val="24"/>
          <w:shd w:val="clear" w:color="auto" w:fill="FFFFFF"/>
        </w:rPr>
      </w:pPr>
      <w:r>
        <w:rPr>
          <w:bCs/>
          <w:sz w:val="24"/>
          <w:szCs w:val="24"/>
        </w:rPr>
        <w:t xml:space="preserve">Proxima A Protocol NCT02479386 </w:t>
      </w:r>
      <w:r w:rsidR="00D863AB" w:rsidRPr="00C05AD7">
        <w:rPr>
          <w:bCs/>
          <w:sz w:val="24"/>
          <w:szCs w:val="24"/>
        </w:rPr>
        <w:t>An Epidemiologic Study of Disease Progression in Patients With Geographic Atrophy Secondary to Age-Related Macular Degeneration</w:t>
      </w:r>
    </w:p>
    <w:p w:rsidR="00D863AB" w:rsidRPr="00C05AD7" w:rsidRDefault="00D863AB" w:rsidP="00D863AB">
      <w:pPr>
        <w:rPr>
          <w:sz w:val="24"/>
          <w:szCs w:val="24"/>
        </w:rPr>
      </w:pPr>
      <w:r w:rsidRPr="00C05AD7">
        <w:rPr>
          <w:sz w:val="24"/>
          <w:szCs w:val="24"/>
        </w:rPr>
        <w:tab/>
      </w:r>
    </w:p>
    <w:p w:rsidR="00D863AB" w:rsidRPr="00C05AD7" w:rsidRDefault="00D863AB" w:rsidP="00D863AB">
      <w:pPr>
        <w:rPr>
          <w:b/>
          <w:sz w:val="24"/>
          <w:szCs w:val="24"/>
        </w:rPr>
      </w:pPr>
      <w:r w:rsidRPr="00C05AD7">
        <w:rPr>
          <w:b/>
          <w:sz w:val="24"/>
          <w:szCs w:val="24"/>
        </w:rPr>
        <w:t>Principal Investigator</w:t>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00D0715F">
        <w:rPr>
          <w:sz w:val="24"/>
          <w:szCs w:val="24"/>
        </w:rPr>
        <w:t xml:space="preserve">      </w:t>
      </w:r>
      <w:r w:rsidRPr="00C05AD7">
        <w:rPr>
          <w:b/>
          <w:sz w:val="24"/>
          <w:szCs w:val="24"/>
        </w:rPr>
        <w:t>2015-</w:t>
      </w:r>
      <w:r w:rsidR="00D0715F">
        <w:rPr>
          <w:b/>
          <w:sz w:val="24"/>
          <w:szCs w:val="24"/>
        </w:rPr>
        <w:t>2018</w:t>
      </w:r>
    </w:p>
    <w:p w:rsidR="00D863AB" w:rsidRPr="00C05AD7" w:rsidRDefault="00D0715F" w:rsidP="00D863AB">
      <w:pPr>
        <w:rPr>
          <w:bCs/>
          <w:sz w:val="24"/>
          <w:szCs w:val="24"/>
        </w:rPr>
      </w:pPr>
      <w:r>
        <w:rPr>
          <w:bCs/>
          <w:sz w:val="24"/>
          <w:szCs w:val="24"/>
        </w:rPr>
        <w:t xml:space="preserve">Daiichi Sankyo Protocol NCT 02530918 </w:t>
      </w:r>
      <w:r w:rsidR="00D863AB" w:rsidRPr="00C05AD7">
        <w:rPr>
          <w:bCs/>
          <w:sz w:val="24"/>
          <w:szCs w:val="24"/>
        </w:rPr>
        <w:t>Phase I Dose Escalation and expansion Study of DS-7080a in Subjects with Neovascular Age-Related Macular Degeneration.</w:t>
      </w:r>
    </w:p>
    <w:p w:rsidR="00D863AB" w:rsidRPr="00C05AD7" w:rsidRDefault="00D863AB" w:rsidP="00D863AB">
      <w:pPr>
        <w:rPr>
          <w:b/>
          <w:sz w:val="24"/>
          <w:szCs w:val="24"/>
        </w:rPr>
      </w:pPr>
    </w:p>
    <w:p w:rsidR="00D863AB" w:rsidRPr="00C05AD7" w:rsidRDefault="00D863AB" w:rsidP="00D863AB">
      <w:pPr>
        <w:rPr>
          <w:b/>
          <w:sz w:val="24"/>
          <w:szCs w:val="24"/>
        </w:rPr>
      </w:pPr>
      <w:r w:rsidRPr="00C05AD7">
        <w:rPr>
          <w:b/>
          <w:sz w:val="24"/>
          <w:szCs w:val="24"/>
        </w:rPr>
        <w:t>Sub-Investigator</w:t>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Pr="00C05AD7">
        <w:rPr>
          <w:sz w:val="24"/>
          <w:szCs w:val="24"/>
        </w:rPr>
        <w:tab/>
      </w:r>
      <w:r w:rsidR="00F84479">
        <w:rPr>
          <w:sz w:val="24"/>
          <w:szCs w:val="24"/>
        </w:rPr>
        <w:tab/>
      </w:r>
      <w:r w:rsidR="00BC5145">
        <w:rPr>
          <w:sz w:val="24"/>
          <w:szCs w:val="24"/>
        </w:rPr>
        <w:t xml:space="preserve">      </w:t>
      </w:r>
      <w:r w:rsidRPr="00C05AD7">
        <w:rPr>
          <w:b/>
          <w:sz w:val="24"/>
          <w:szCs w:val="24"/>
        </w:rPr>
        <w:t>2015-</w:t>
      </w:r>
      <w:r w:rsidR="00BC5145">
        <w:rPr>
          <w:b/>
          <w:sz w:val="24"/>
          <w:szCs w:val="24"/>
        </w:rPr>
        <w:t>2017</w:t>
      </w:r>
      <w:r w:rsidRPr="00C05AD7">
        <w:rPr>
          <w:b/>
          <w:sz w:val="24"/>
          <w:szCs w:val="24"/>
        </w:rPr>
        <w:t xml:space="preserve"> </w:t>
      </w:r>
    </w:p>
    <w:p w:rsidR="00D863AB" w:rsidRPr="00C05AD7" w:rsidRDefault="00BC5145" w:rsidP="00D863AB">
      <w:pPr>
        <w:rPr>
          <w:sz w:val="24"/>
          <w:szCs w:val="24"/>
        </w:rPr>
      </w:pPr>
      <w:r>
        <w:rPr>
          <w:sz w:val="24"/>
          <w:szCs w:val="24"/>
        </w:rPr>
        <w:lastRenderedPageBreak/>
        <w:t xml:space="preserve">Alcon Protocol NCT02307682 </w:t>
      </w:r>
      <w:r w:rsidR="00D863AB" w:rsidRPr="00C05AD7">
        <w:rPr>
          <w:sz w:val="24"/>
          <w:szCs w:val="24"/>
        </w:rPr>
        <w:t>A Phase III, Two-Year, Randomized, Double-Masked, Multicenter, Three-Arm Study Comparing the Efficacy and Safety of RTH258 Versus Aflibercept in Subjects With Neovascular Age-Related Macular Degeneration.</w:t>
      </w:r>
    </w:p>
    <w:p w:rsidR="0042390B" w:rsidRDefault="0042390B" w:rsidP="00D863AB">
      <w:pPr>
        <w:rPr>
          <w:b/>
          <w:sz w:val="24"/>
          <w:szCs w:val="24"/>
        </w:rPr>
      </w:pPr>
    </w:p>
    <w:p w:rsidR="00D863AB" w:rsidRPr="00C05AD7" w:rsidRDefault="00D863AB" w:rsidP="00D863AB">
      <w:pPr>
        <w:rPr>
          <w:b/>
          <w:sz w:val="24"/>
          <w:szCs w:val="24"/>
        </w:rPr>
      </w:pPr>
      <w:r w:rsidRPr="00C05AD7">
        <w:rPr>
          <w:b/>
          <w:sz w:val="24"/>
          <w:szCs w:val="24"/>
        </w:rPr>
        <w:t xml:space="preserve">Principal </w:t>
      </w:r>
      <w:r w:rsidR="006F16BC">
        <w:rPr>
          <w:b/>
          <w:sz w:val="24"/>
          <w:szCs w:val="24"/>
        </w:rPr>
        <w:t>Investigator</w:t>
      </w:r>
      <w:r w:rsidR="006F16BC">
        <w:rPr>
          <w:b/>
          <w:sz w:val="24"/>
          <w:szCs w:val="24"/>
        </w:rPr>
        <w:tab/>
      </w:r>
      <w:r w:rsidR="006F16BC">
        <w:rPr>
          <w:b/>
          <w:sz w:val="24"/>
          <w:szCs w:val="24"/>
        </w:rPr>
        <w:tab/>
      </w:r>
      <w:r w:rsidR="006F16BC">
        <w:rPr>
          <w:b/>
          <w:sz w:val="24"/>
          <w:szCs w:val="24"/>
        </w:rPr>
        <w:tab/>
      </w:r>
      <w:r w:rsidR="006F16BC">
        <w:rPr>
          <w:b/>
          <w:sz w:val="24"/>
          <w:szCs w:val="24"/>
        </w:rPr>
        <w:tab/>
      </w:r>
      <w:r w:rsidR="006F16BC">
        <w:rPr>
          <w:b/>
          <w:sz w:val="24"/>
          <w:szCs w:val="24"/>
        </w:rPr>
        <w:tab/>
      </w:r>
      <w:r w:rsidR="006F16BC">
        <w:rPr>
          <w:b/>
          <w:sz w:val="24"/>
          <w:szCs w:val="24"/>
        </w:rPr>
        <w:tab/>
      </w:r>
      <w:r w:rsidR="006F16BC">
        <w:rPr>
          <w:b/>
          <w:sz w:val="24"/>
          <w:szCs w:val="24"/>
        </w:rPr>
        <w:tab/>
      </w:r>
      <w:r w:rsidR="006F16BC">
        <w:rPr>
          <w:b/>
          <w:sz w:val="24"/>
          <w:szCs w:val="24"/>
        </w:rPr>
        <w:tab/>
        <w:t xml:space="preserve">      2015-2017</w:t>
      </w:r>
    </w:p>
    <w:p w:rsidR="00D863AB" w:rsidRPr="00C05AD7" w:rsidRDefault="00773A48" w:rsidP="00D863AB">
      <w:pPr>
        <w:rPr>
          <w:sz w:val="24"/>
          <w:szCs w:val="24"/>
        </w:rPr>
      </w:pPr>
      <w:r>
        <w:rPr>
          <w:sz w:val="24"/>
          <w:szCs w:val="24"/>
        </w:rPr>
        <w:t xml:space="preserve">Regeneron Capella Protocol R2176-3-AM1417 </w:t>
      </w:r>
      <w:r w:rsidR="00D863AB" w:rsidRPr="00C05AD7">
        <w:rPr>
          <w:sz w:val="24"/>
          <w:szCs w:val="24"/>
        </w:rPr>
        <w:t>A Phase II, Double Masked, Randomized, Controlled, Multiple Dose, Regimen-Ranging Study of the Efficacy and Safety of Intravitreal REGN2176-3 in Patient with Neovascular Age-Related Macular Degeneration.</w:t>
      </w:r>
    </w:p>
    <w:p w:rsidR="00C622F4" w:rsidRDefault="00C622F4" w:rsidP="00F84479">
      <w:pPr>
        <w:rPr>
          <w:b/>
          <w:sz w:val="24"/>
          <w:szCs w:val="24"/>
        </w:rPr>
      </w:pPr>
    </w:p>
    <w:p w:rsidR="00F84479" w:rsidRPr="00F84479" w:rsidRDefault="00F84479" w:rsidP="00F84479">
      <w:pPr>
        <w:rPr>
          <w:sz w:val="24"/>
          <w:szCs w:val="24"/>
        </w:rPr>
      </w:pPr>
      <w:r w:rsidRPr="00F84479">
        <w:rPr>
          <w:b/>
          <w:sz w:val="24"/>
          <w:szCs w:val="24"/>
        </w:rPr>
        <w:t>Sub-Investigator</w:t>
      </w:r>
      <w:r w:rsidRPr="00F84479">
        <w:rPr>
          <w:b/>
          <w:sz w:val="24"/>
          <w:szCs w:val="24"/>
        </w:rPr>
        <w:tab/>
      </w:r>
      <w:r w:rsidRPr="00F84479">
        <w:rPr>
          <w:b/>
          <w:sz w:val="24"/>
          <w:szCs w:val="24"/>
        </w:rPr>
        <w:tab/>
      </w:r>
      <w:r w:rsidRPr="00F84479">
        <w:rPr>
          <w:b/>
          <w:sz w:val="24"/>
          <w:szCs w:val="24"/>
        </w:rPr>
        <w:tab/>
      </w:r>
      <w:r w:rsidRPr="00F84479">
        <w:rPr>
          <w:b/>
          <w:sz w:val="24"/>
          <w:szCs w:val="24"/>
        </w:rPr>
        <w:tab/>
      </w:r>
      <w:r w:rsidRPr="00F84479">
        <w:rPr>
          <w:b/>
          <w:sz w:val="24"/>
          <w:szCs w:val="24"/>
        </w:rPr>
        <w:tab/>
      </w:r>
      <w:r w:rsidRPr="00F84479">
        <w:rPr>
          <w:b/>
          <w:sz w:val="24"/>
          <w:szCs w:val="24"/>
        </w:rPr>
        <w:tab/>
      </w:r>
      <w:r w:rsidRPr="00F84479">
        <w:rPr>
          <w:b/>
          <w:sz w:val="24"/>
          <w:szCs w:val="24"/>
        </w:rPr>
        <w:tab/>
      </w:r>
      <w:r w:rsidRPr="00F84479">
        <w:rPr>
          <w:b/>
          <w:sz w:val="24"/>
          <w:szCs w:val="24"/>
        </w:rPr>
        <w:tab/>
      </w:r>
      <w:r w:rsidRPr="00F84479">
        <w:rPr>
          <w:b/>
          <w:sz w:val="24"/>
          <w:szCs w:val="24"/>
        </w:rPr>
        <w:tab/>
        <w:t>2015-Current</w:t>
      </w:r>
    </w:p>
    <w:p w:rsidR="00F84479" w:rsidRPr="00F84479" w:rsidRDefault="00F84479" w:rsidP="00F84479">
      <w:pPr>
        <w:rPr>
          <w:sz w:val="24"/>
          <w:szCs w:val="24"/>
        </w:rPr>
      </w:pPr>
      <w:r w:rsidRPr="00F84479">
        <w:rPr>
          <w:sz w:val="24"/>
          <w:szCs w:val="24"/>
        </w:rPr>
        <w:t>A Phase 2, Double-Masked, Randomized, Active Controlled Study to Evaluate the Efficacy and Safety of ASP8232 in Reducing Central Retinal Thickness in Subjects with Diabetic Macular Edema</w:t>
      </w:r>
    </w:p>
    <w:p w:rsidR="00B000D0" w:rsidRDefault="00B000D0" w:rsidP="00F84479">
      <w:pPr>
        <w:rPr>
          <w:b/>
          <w:sz w:val="24"/>
          <w:szCs w:val="24"/>
        </w:rPr>
      </w:pPr>
    </w:p>
    <w:p w:rsidR="00F84479" w:rsidRPr="00F84479" w:rsidRDefault="00F84479" w:rsidP="00F84479">
      <w:pPr>
        <w:rPr>
          <w:sz w:val="24"/>
          <w:szCs w:val="24"/>
        </w:rPr>
      </w:pPr>
      <w:r w:rsidRPr="00F84479">
        <w:rPr>
          <w:b/>
          <w:sz w:val="24"/>
          <w:szCs w:val="24"/>
        </w:rPr>
        <w:t>Principal Investigator</w:t>
      </w:r>
      <w:r w:rsidRPr="00F84479">
        <w:rPr>
          <w:b/>
          <w:sz w:val="24"/>
          <w:szCs w:val="24"/>
        </w:rPr>
        <w:tab/>
      </w:r>
      <w:r w:rsidRPr="00F84479">
        <w:rPr>
          <w:b/>
          <w:sz w:val="24"/>
          <w:szCs w:val="24"/>
        </w:rPr>
        <w:tab/>
      </w:r>
      <w:r w:rsidRPr="00F84479">
        <w:rPr>
          <w:b/>
          <w:sz w:val="24"/>
          <w:szCs w:val="24"/>
        </w:rPr>
        <w:tab/>
      </w:r>
      <w:r w:rsidRPr="00F84479">
        <w:rPr>
          <w:b/>
          <w:sz w:val="24"/>
          <w:szCs w:val="24"/>
        </w:rPr>
        <w:tab/>
      </w:r>
      <w:r w:rsidRPr="00F84479">
        <w:rPr>
          <w:b/>
          <w:sz w:val="24"/>
          <w:szCs w:val="24"/>
        </w:rPr>
        <w:tab/>
      </w:r>
      <w:r w:rsidRPr="00F84479">
        <w:rPr>
          <w:b/>
          <w:sz w:val="24"/>
          <w:szCs w:val="24"/>
        </w:rPr>
        <w:tab/>
      </w:r>
      <w:r w:rsidRPr="00F84479">
        <w:rPr>
          <w:b/>
          <w:sz w:val="24"/>
          <w:szCs w:val="24"/>
        </w:rPr>
        <w:tab/>
      </w:r>
      <w:r w:rsidRPr="00F84479">
        <w:rPr>
          <w:b/>
          <w:sz w:val="24"/>
          <w:szCs w:val="24"/>
        </w:rPr>
        <w:tab/>
        <w:t>2015-Current</w:t>
      </w:r>
    </w:p>
    <w:p w:rsidR="00986C0F" w:rsidRDefault="00F84479" w:rsidP="00D863AB">
      <w:pPr>
        <w:rPr>
          <w:sz w:val="24"/>
          <w:szCs w:val="24"/>
        </w:rPr>
      </w:pPr>
      <w:r w:rsidRPr="00F84479">
        <w:rPr>
          <w:sz w:val="24"/>
          <w:szCs w:val="24"/>
        </w:rPr>
        <w:t>A Phase 2 Multicenter, Randomized, Controlled, Double-Masked Clinical Trial Designed to Evaluate the Safety and Exploratory Efficacy of Luminate (ALG-1001) As Compared to Avastin an</w:t>
      </w:r>
      <w:r w:rsidR="0054588E">
        <w:rPr>
          <w:sz w:val="24"/>
          <w:szCs w:val="24"/>
        </w:rPr>
        <w:t>d Focal Laser Photocoagulation i</w:t>
      </w:r>
      <w:r w:rsidRPr="00F84479">
        <w:rPr>
          <w:sz w:val="24"/>
          <w:szCs w:val="24"/>
        </w:rPr>
        <w:t>n the Treatment of Diabetic Macular Edema</w:t>
      </w:r>
    </w:p>
    <w:p w:rsidR="0054588E" w:rsidRDefault="0054588E" w:rsidP="00D863AB">
      <w:pPr>
        <w:rPr>
          <w:b/>
          <w:sz w:val="24"/>
          <w:szCs w:val="24"/>
        </w:rPr>
      </w:pPr>
    </w:p>
    <w:p w:rsidR="00D863AB" w:rsidRPr="00C05AD7" w:rsidRDefault="00D863AB" w:rsidP="00D863AB">
      <w:pPr>
        <w:rPr>
          <w:b/>
          <w:sz w:val="24"/>
          <w:szCs w:val="24"/>
        </w:rPr>
      </w:pPr>
      <w:r w:rsidRPr="00C05AD7">
        <w:rPr>
          <w:b/>
          <w:sz w:val="24"/>
          <w:szCs w:val="24"/>
        </w:rPr>
        <w:t>Principal I</w:t>
      </w:r>
      <w:r w:rsidR="00986C0F">
        <w:rPr>
          <w:b/>
          <w:sz w:val="24"/>
          <w:szCs w:val="24"/>
        </w:rPr>
        <w:t xml:space="preserve">nvestigator </w:t>
      </w:r>
      <w:r w:rsidR="00986C0F">
        <w:rPr>
          <w:b/>
          <w:sz w:val="24"/>
          <w:szCs w:val="24"/>
        </w:rPr>
        <w:tab/>
      </w:r>
      <w:r w:rsidR="00986C0F">
        <w:rPr>
          <w:b/>
          <w:sz w:val="24"/>
          <w:szCs w:val="24"/>
        </w:rPr>
        <w:tab/>
      </w:r>
      <w:r w:rsidR="00986C0F">
        <w:rPr>
          <w:b/>
          <w:sz w:val="24"/>
          <w:szCs w:val="24"/>
        </w:rPr>
        <w:tab/>
      </w:r>
      <w:r w:rsidR="00986C0F">
        <w:rPr>
          <w:b/>
          <w:sz w:val="24"/>
          <w:szCs w:val="24"/>
        </w:rPr>
        <w:tab/>
      </w:r>
      <w:r w:rsidR="00986C0F">
        <w:rPr>
          <w:b/>
          <w:sz w:val="24"/>
          <w:szCs w:val="24"/>
        </w:rPr>
        <w:tab/>
      </w:r>
      <w:r w:rsidR="00986C0F">
        <w:rPr>
          <w:b/>
          <w:sz w:val="24"/>
          <w:szCs w:val="24"/>
        </w:rPr>
        <w:tab/>
      </w:r>
      <w:r w:rsidR="00986C0F">
        <w:rPr>
          <w:b/>
          <w:sz w:val="24"/>
          <w:szCs w:val="24"/>
        </w:rPr>
        <w:tab/>
      </w:r>
      <w:r w:rsidR="00986C0F">
        <w:rPr>
          <w:b/>
          <w:sz w:val="24"/>
          <w:szCs w:val="24"/>
        </w:rPr>
        <w:tab/>
        <w:t xml:space="preserve">     2014-2018</w:t>
      </w:r>
    </w:p>
    <w:p w:rsidR="00D863AB" w:rsidRPr="00C05AD7" w:rsidRDefault="00986C0F" w:rsidP="00D863AB">
      <w:pPr>
        <w:rPr>
          <w:sz w:val="24"/>
          <w:szCs w:val="24"/>
        </w:rPr>
      </w:pPr>
      <w:r>
        <w:rPr>
          <w:sz w:val="24"/>
          <w:szCs w:val="24"/>
        </w:rPr>
        <w:t xml:space="preserve">Allegro DME Protocol NCT-02348918 </w:t>
      </w:r>
      <w:r w:rsidR="00D863AB" w:rsidRPr="00C05AD7">
        <w:rPr>
          <w:sz w:val="24"/>
          <w:szCs w:val="24"/>
        </w:rPr>
        <w:t>A Phase II Randomized, Controlled, Double Masked, Multi-Center Clinical Trial Designed to Evaluate the Safety and Exploratory Efficacy of Luminate (ALG-1001) as Compared to Avastin and Focal Laser Photocoagulation in the Treatment of Diabetic Macular Edema.</w:t>
      </w:r>
    </w:p>
    <w:p w:rsidR="00AA74F1" w:rsidRPr="00C05AD7" w:rsidRDefault="00AA74F1" w:rsidP="00D863AB">
      <w:pPr>
        <w:rPr>
          <w:sz w:val="24"/>
          <w:szCs w:val="24"/>
        </w:rPr>
      </w:pPr>
    </w:p>
    <w:p w:rsidR="00D863AB" w:rsidRPr="00C05AD7" w:rsidRDefault="00D863AB" w:rsidP="00D863AB">
      <w:pPr>
        <w:rPr>
          <w:b/>
          <w:sz w:val="24"/>
          <w:szCs w:val="24"/>
        </w:rPr>
      </w:pPr>
      <w:r w:rsidRPr="00C05AD7">
        <w:rPr>
          <w:b/>
          <w:sz w:val="24"/>
          <w:szCs w:val="24"/>
        </w:rPr>
        <w:t xml:space="preserve">Principal </w:t>
      </w:r>
      <w:r w:rsidR="0054588E">
        <w:rPr>
          <w:b/>
          <w:sz w:val="24"/>
          <w:szCs w:val="24"/>
        </w:rPr>
        <w:t>Investigator</w:t>
      </w:r>
      <w:r w:rsidR="0054588E">
        <w:rPr>
          <w:b/>
          <w:sz w:val="24"/>
          <w:szCs w:val="24"/>
        </w:rPr>
        <w:tab/>
      </w:r>
      <w:r w:rsidR="0054588E">
        <w:rPr>
          <w:b/>
          <w:sz w:val="24"/>
          <w:szCs w:val="24"/>
        </w:rPr>
        <w:tab/>
      </w:r>
      <w:r w:rsidR="0054588E">
        <w:rPr>
          <w:b/>
          <w:sz w:val="24"/>
          <w:szCs w:val="24"/>
        </w:rPr>
        <w:tab/>
      </w:r>
      <w:r w:rsidR="0054588E">
        <w:rPr>
          <w:b/>
          <w:sz w:val="24"/>
          <w:szCs w:val="24"/>
        </w:rPr>
        <w:tab/>
      </w:r>
      <w:r w:rsidR="0054588E">
        <w:rPr>
          <w:b/>
          <w:sz w:val="24"/>
          <w:szCs w:val="24"/>
        </w:rPr>
        <w:tab/>
      </w:r>
      <w:r w:rsidR="0054588E">
        <w:rPr>
          <w:b/>
          <w:sz w:val="24"/>
          <w:szCs w:val="24"/>
        </w:rPr>
        <w:tab/>
      </w:r>
      <w:r w:rsidR="0054588E">
        <w:rPr>
          <w:b/>
          <w:sz w:val="24"/>
          <w:szCs w:val="24"/>
        </w:rPr>
        <w:tab/>
      </w:r>
      <w:r w:rsidR="0054588E">
        <w:rPr>
          <w:b/>
          <w:sz w:val="24"/>
          <w:szCs w:val="24"/>
        </w:rPr>
        <w:tab/>
        <w:t xml:space="preserve">      2014-2018</w:t>
      </w:r>
    </w:p>
    <w:p w:rsidR="00D863AB" w:rsidRPr="00C05AD7" w:rsidRDefault="00986C0F" w:rsidP="00D863AB">
      <w:pPr>
        <w:rPr>
          <w:sz w:val="24"/>
          <w:szCs w:val="24"/>
        </w:rPr>
      </w:pPr>
      <w:r>
        <w:rPr>
          <w:sz w:val="24"/>
          <w:szCs w:val="24"/>
        </w:rPr>
        <w:t xml:space="preserve">Allegro PVD Protocol PVD-202 </w:t>
      </w:r>
      <w:r w:rsidR="00D863AB" w:rsidRPr="00C05AD7">
        <w:rPr>
          <w:sz w:val="24"/>
          <w:szCs w:val="24"/>
        </w:rPr>
        <w:t>A Phase II, Randomized, Double Masked, Placebo-Controlled Multi-Center Clinical Trial Designed to Evaluate the Safety and Efficacy of Luminate in Inducing PVD in Subjects with Non-Proliferative Diabetic Retinopathy.</w:t>
      </w:r>
    </w:p>
    <w:p w:rsidR="00F84479" w:rsidRDefault="00F84479" w:rsidP="00F84479">
      <w:pPr>
        <w:rPr>
          <w:sz w:val="24"/>
          <w:szCs w:val="24"/>
        </w:rPr>
      </w:pPr>
    </w:p>
    <w:p w:rsidR="00F84479" w:rsidRPr="00401224" w:rsidRDefault="00F84479" w:rsidP="00F84479">
      <w:pPr>
        <w:rPr>
          <w:sz w:val="24"/>
          <w:szCs w:val="24"/>
        </w:rPr>
      </w:pPr>
      <w:r w:rsidRPr="002C62F4">
        <w:rPr>
          <w:b/>
          <w:sz w:val="24"/>
          <w:szCs w:val="24"/>
        </w:rPr>
        <w:t>Principal Investigator</w:t>
      </w:r>
      <w:r w:rsidRPr="00401224">
        <w:rPr>
          <w:sz w:val="24"/>
          <w:szCs w:val="24"/>
        </w:rPr>
        <w:tab/>
      </w:r>
      <w:r w:rsidRPr="00401224">
        <w:rPr>
          <w:sz w:val="24"/>
          <w:szCs w:val="24"/>
        </w:rPr>
        <w:tab/>
      </w:r>
      <w:r w:rsidRPr="00401224">
        <w:rPr>
          <w:sz w:val="24"/>
          <w:szCs w:val="24"/>
        </w:rPr>
        <w:tab/>
      </w:r>
      <w:r w:rsidRPr="00401224">
        <w:rPr>
          <w:sz w:val="24"/>
          <w:szCs w:val="24"/>
        </w:rPr>
        <w:tab/>
      </w:r>
      <w:r w:rsidRPr="00401224">
        <w:rPr>
          <w:sz w:val="24"/>
          <w:szCs w:val="24"/>
        </w:rPr>
        <w:tab/>
      </w:r>
      <w:r w:rsidRPr="00401224">
        <w:rPr>
          <w:sz w:val="24"/>
          <w:szCs w:val="24"/>
        </w:rPr>
        <w:tab/>
      </w:r>
      <w:r>
        <w:rPr>
          <w:sz w:val="24"/>
          <w:szCs w:val="24"/>
        </w:rPr>
        <w:tab/>
      </w:r>
      <w:r>
        <w:rPr>
          <w:sz w:val="24"/>
          <w:szCs w:val="24"/>
        </w:rPr>
        <w:tab/>
      </w:r>
      <w:r w:rsidR="00CD5FA9">
        <w:rPr>
          <w:sz w:val="24"/>
          <w:szCs w:val="24"/>
        </w:rPr>
        <w:t xml:space="preserve">      </w:t>
      </w:r>
      <w:r w:rsidR="00CD5FA9">
        <w:rPr>
          <w:b/>
          <w:sz w:val="24"/>
          <w:szCs w:val="24"/>
        </w:rPr>
        <w:t>2014-2016</w:t>
      </w:r>
      <w:r w:rsidRPr="00F84479">
        <w:rPr>
          <w:b/>
          <w:sz w:val="24"/>
          <w:szCs w:val="24"/>
        </w:rPr>
        <w:tab/>
      </w:r>
    </w:p>
    <w:p w:rsidR="00F84479" w:rsidRPr="00401224" w:rsidRDefault="00CD5FA9" w:rsidP="00F84479">
      <w:pPr>
        <w:rPr>
          <w:sz w:val="24"/>
          <w:szCs w:val="24"/>
        </w:rPr>
      </w:pPr>
      <w:r>
        <w:rPr>
          <w:sz w:val="24"/>
          <w:szCs w:val="24"/>
        </w:rPr>
        <w:t xml:space="preserve">Allergan Retrospective Study ECHO Protocol GMA-OZU-13-598 </w:t>
      </w:r>
      <w:r w:rsidR="00F84479" w:rsidRPr="00401224">
        <w:rPr>
          <w:sz w:val="24"/>
          <w:szCs w:val="24"/>
        </w:rPr>
        <w:t>The Ozurdex Diabetic Macular Edema (DME) Patient Registry</w:t>
      </w:r>
    </w:p>
    <w:p w:rsidR="00F84479" w:rsidRPr="00F36163" w:rsidRDefault="00F84479" w:rsidP="00F84479">
      <w:pPr>
        <w:spacing w:before="1" w:line="260" w:lineRule="exact"/>
        <w:rPr>
          <w:bCs/>
          <w:caps/>
          <w:snapToGrid w:val="0"/>
          <w:sz w:val="24"/>
          <w:szCs w:val="24"/>
        </w:rPr>
      </w:pPr>
    </w:p>
    <w:p w:rsidR="00F84479" w:rsidRPr="00F36163" w:rsidRDefault="00F84479" w:rsidP="00F84479">
      <w:pPr>
        <w:rPr>
          <w:sz w:val="24"/>
          <w:szCs w:val="24"/>
        </w:rPr>
      </w:pPr>
      <w:r>
        <w:rPr>
          <w:b/>
          <w:sz w:val="24"/>
          <w:szCs w:val="24"/>
        </w:rPr>
        <w:t>Sub-</w:t>
      </w:r>
      <w:r w:rsidRPr="00F36163">
        <w:rPr>
          <w:b/>
          <w:sz w:val="24"/>
          <w:szCs w:val="24"/>
        </w:rPr>
        <w:t>Investigator</w:t>
      </w:r>
      <w:r w:rsidRPr="00F36163">
        <w:rPr>
          <w:b/>
          <w:sz w:val="24"/>
          <w:szCs w:val="24"/>
        </w:rPr>
        <w:tab/>
      </w:r>
      <w:r>
        <w:rPr>
          <w:b/>
          <w:sz w:val="24"/>
          <w:szCs w:val="24"/>
        </w:rPr>
        <w:tab/>
      </w:r>
      <w:r w:rsidRPr="00F36163">
        <w:rPr>
          <w:b/>
          <w:sz w:val="24"/>
          <w:szCs w:val="24"/>
        </w:rPr>
        <w:tab/>
      </w:r>
      <w:r w:rsidRPr="00F36163">
        <w:rPr>
          <w:b/>
          <w:sz w:val="24"/>
          <w:szCs w:val="24"/>
        </w:rPr>
        <w:tab/>
      </w:r>
      <w:r w:rsidRPr="00F36163">
        <w:rPr>
          <w:b/>
          <w:sz w:val="24"/>
          <w:szCs w:val="24"/>
        </w:rPr>
        <w:tab/>
      </w:r>
      <w:r w:rsidRPr="00F36163">
        <w:rPr>
          <w:b/>
          <w:sz w:val="24"/>
          <w:szCs w:val="24"/>
        </w:rPr>
        <w:tab/>
      </w:r>
      <w:r w:rsidRPr="00F36163">
        <w:rPr>
          <w:b/>
          <w:sz w:val="24"/>
          <w:szCs w:val="24"/>
        </w:rPr>
        <w:tab/>
      </w:r>
      <w:r w:rsidRPr="00F36163">
        <w:rPr>
          <w:b/>
          <w:sz w:val="24"/>
          <w:szCs w:val="24"/>
        </w:rPr>
        <w:tab/>
      </w:r>
      <w:r w:rsidRPr="00F36163">
        <w:rPr>
          <w:b/>
          <w:sz w:val="24"/>
          <w:szCs w:val="24"/>
        </w:rPr>
        <w:tab/>
      </w:r>
      <w:r w:rsidR="00305D29">
        <w:rPr>
          <w:b/>
          <w:sz w:val="24"/>
          <w:szCs w:val="24"/>
        </w:rPr>
        <w:t xml:space="preserve">      </w:t>
      </w:r>
      <w:r w:rsidRPr="00F84479">
        <w:rPr>
          <w:b/>
          <w:sz w:val="24"/>
          <w:szCs w:val="24"/>
        </w:rPr>
        <w:t>2014-</w:t>
      </w:r>
      <w:r w:rsidR="00305D29">
        <w:rPr>
          <w:b/>
          <w:sz w:val="24"/>
          <w:szCs w:val="24"/>
        </w:rPr>
        <w:t>2016</w:t>
      </w:r>
    </w:p>
    <w:p w:rsidR="00F84479" w:rsidRPr="00F36163" w:rsidRDefault="00305D29" w:rsidP="00F84479">
      <w:pPr>
        <w:rPr>
          <w:sz w:val="24"/>
          <w:szCs w:val="24"/>
        </w:rPr>
      </w:pPr>
      <w:r>
        <w:rPr>
          <w:sz w:val="24"/>
          <w:szCs w:val="24"/>
        </w:rPr>
        <w:t xml:space="preserve">Clearside </w:t>
      </w:r>
      <w:r w:rsidR="00F84479" w:rsidRPr="00F36163">
        <w:rPr>
          <w:sz w:val="24"/>
          <w:szCs w:val="24"/>
        </w:rPr>
        <w:t>TANZANITE: Safety and Efficacy of Suprac</w:t>
      </w:r>
      <w:r>
        <w:rPr>
          <w:sz w:val="24"/>
          <w:szCs w:val="24"/>
        </w:rPr>
        <w:t>horoidal CLS-TA in Combination w</w:t>
      </w:r>
      <w:r w:rsidR="00F84479" w:rsidRPr="00F36163">
        <w:rPr>
          <w:sz w:val="24"/>
          <w:szCs w:val="24"/>
        </w:rPr>
        <w:t>ith Intravitreal Aflibercept in Subjects with Macular Edema Following Retinal Vein Occlusion</w:t>
      </w:r>
    </w:p>
    <w:p w:rsidR="00F84479" w:rsidRDefault="00F84479" w:rsidP="00F84479">
      <w:pPr>
        <w:rPr>
          <w:sz w:val="24"/>
          <w:szCs w:val="24"/>
        </w:rPr>
      </w:pPr>
    </w:p>
    <w:p w:rsidR="00F84479" w:rsidRPr="00F36163" w:rsidRDefault="00F84479" w:rsidP="00F84479">
      <w:pPr>
        <w:rPr>
          <w:sz w:val="24"/>
          <w:szCs w:val="24"/>
        </w:rPr>
      </w:pPr>
      <w:r w:rsidRPr="00F36163">
        <w:rPr>
          <w:b/>
          <w:sz w:val="24"/>
          <w:szCs w:val="24"/>
        </w:rPr>
        <w:t xml:space="preserve">Principal Investigator </w:t>
      </w:r>
      <w:r w:rsidRPr="00F36163">
        <w:rPr>
          <w:b/>
          <w:sz w:val="24"/>
          <w:szCs w:val="24"/>
        </w:rPr>
        <w:tab/>
      </w:r>
      <w:r w:rsidRPr="00F36163">
        <w:rPr>
          <w:b/>
          <w:sz w:val="24"/>
          <w:szCs w:val="24"/>
        </w:rPr>
        <w:tab/>
      </w:r>
      <w:r w:rsidRPr="00F36163">
        <w:rPr>
          <w:b/>
          <w:sz w:val="24"/>
          <w:szCs w:val="24"/>
        </w:rPr>
        <w:tab/>
      </w:r>
      <w:r w:rsidRPr="00F36163">
        <w:rPr>
          <w:b/>
          <w:sz w:val="24"/>
          <w:szCs w:val="24"/>
        </w:rPr>
        <w:tab/>
      </w:r>
      <w:r w:rsidRPr="00F36163">
        <w:rPr>
          <w:b/>
          <w:sz w:val="24"/>
          <w:szCs w:val="24"/>
        </w:rPr>
        <w:tab/>
      </w:r>
      <w:r w:rsidRPr="00F36163">
        <w:rPr>
          <w:b/>
          <w:sz w:val="24"/>
          <w:szCs w:val="24"/>
        </w:rPr>
        <w:tab/>
      </w:r>
      <w:r w:rsidRPr="00F36163">
        <w:rPr>
          <w:b/>
          <w:sz w:val="24"/>
          <w:szCs w:val="24"/>
        </w:rPr>
        <w:tab/>
      </w:r>
      <w:r w:rsidRPr="00F36163">
        <w:rPr>
          <w:b/>
          <w:sz w:val="24"/>
          <w:szCs w:val="24"/>
        </w:rPr>
        <w:tab/>
      </w:r>
      <w:r w:rsidR="00DF5E3B">
        <w:rPr>
          <w:b/>
          <w:sz w:val="24"/>
          <w:szCs w:val="24"/>
        </w:rPr>
        <w:t xml:space="preserve">      </w:t>
      </w:r>
      <w:r w:rsidRPr="00F84479">
        <w:rPr>
          <w:b/>
          <w:sz w:val="24"/>
          <w:szCs w:val="24"/>
        </w:rPr>
        <w:t>2014-</w:t>
      </w:r>
      <w:r w:rsidR="00DF5E3B">
        <w:rPr>
          <w:b/>
          <w:sz w:val="24"/>
          <w:szCs w:val="24"/>
        </w:rPr>
        <w:t>2016</w:t>
      </w:r>
    </w:p>
    <w:p w:rsidR="00F84479" w:rsidRPr="00F36163" w:rsidRDefault="00F84479" w:rsidP="00F84479">
      <w:pPr>
        <w:rPr>
          <w:sz w:val="24"/>
          <w:szCs w:val="24"/>
        </w:rPr>
      </w:pPr>
      <w:r w:rsidRPr="00F36163">
        <w:rPr>
          <w:sz w:val="24"/>
          <w:szCs w:val="24"/>
        </w:rPr>
        <w:t>A Phase 1 Open-Label, Multi-Center Trial with Randomization to Dose to Evaluate the Safety and tolerability of Topical Ocular PAN-90806 in Patients with Neovascular Age-Related Macular Degeneration ( AMD)</w:t>
      </w:r>
    </w:p>
    <w:p w:rsidR="00F316EB" w:rsidRDefault="00F316EB" w:rsidP="00F84479">
      <w:pPr>
        <w:rPr>
          <w:b/>
          <w:sz w:val="24"/>
          <w:szCs w:val="24"/>
        </w:rPr>
      </w:pPr>
    </w:p>
    <w:p w:rsidR="00F84479" w:rsidRPr="00F36163" w:rsidRDefault="00F84479" w:rsidP="00F84479">
      <w:pPr>
        <w:rPr>
          <w:sz w:val="24"/>
          <w:szCs w:val="24"/>
        </w:rPr>
      </w:pPr>
      <w:r w:rsidRPr="00F36163">
        <w:rPr>
          <w:b/>
          <w:sz w:val="24"/>
          <w:szCs w:val="24"/>
        </w:rPr>
        <w:t>P</w:t>
      </w:r>
      <w:r>
        <w:rPr>
          <w:b/>
          <w:sz w:val="24"/>
          <w:szCs w:val="24"/>
        </w:rPr>
        <w:t>rincipal Investigator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26BF0">
        <w:rPr>
          <w:b/>
          <w:sz w:val="24"/>
          <w:szCs w:val="24"/>
        </w:rPr>
        <w:t xml:space="preserve">      </w:t>
      </w:r>
      <w:r w:rsidRPr="00F84479">
        <w:rPr>
          <w:b/>
          <w:sz w:val="24"/>
          <w:szCs w:val="24"/>
        </w:rPr>
        <w:t>201</w:t>
      </w:r>
      <w:r w:rsidR="00B26BF0">
        <w:rPr>
          <w:b/>
          <w:sz w:val="24"/>
          <w:szCs w:val="24"/>
        </w:rPr>
        <w:t>3-2015</w:t>
      </w:r>
    </w:p>
    <w:p w:rsidR="00F84479" w:rsidRPr="00F36163" w:rsidRDefault="00F84479" w:rsidP="00F84479">
      <w:pPr>
        <w:rPr>
          <w:sz w:val="24"/>
          <w:szCs w:val="24"/>
        </w:rPr>
      </w:pPr>
      <w:r w:rsidRPr="00F36163">
        <w:rPr>
          <w:sz w:val="24"/>
          <w:szCs w:val="24"/>
        </w:rPr>
        <w:lastRenderedPageBreak/>
        <w:t>A Phase 2, Randomized, Double-Masked, Placebo-Controlled, Parallel Group, Multi-Center Study to Compare the Efficacy and Safety of Chemokine CCR2/5 Receptor Antagonist (PF-04634817) With That of Ranibizumab in Adult subjects With Diabetic Macular Edema</w:t>
      </w:r>
    </w:p>
    <w:p w:rsidR="00C622F4" w:rsidRDefault="00C622F4" w:rsidP="00F84479">
      <w:pPr>
        <w:rPr>
          <w:b/>
          <w:sz w:val="24"/>
          <w:szCs w:val="24"/>
        </w:rPr>
      </w:pPr>
    </w:p>
    <w:p w:rsidR="00773A48" w:rsidRDefault="00773A48" w:rsidP="00F84479">
      <w:pPr>
        <w:rPr>
          <w:b/>
          <w:sz w:val="24"/>
          <w:szCs w:val="24"/>
        </w:rPr>
      </w:pPr>
    </w:p>
    <w:p w:rsidR="00773A48" w:rsidRDefault="00773A48" w:rsidP="00F84479">
      <w:pPr>
        <w:rPr>
          <w:b/>
          <w:sz w:val="24"/>
          <w:szCs w:val="24"/>
        </w:rPr>
      </w:pPr>
    </w:p>
    <w:p w:rsidR="00F84479" w:rsidRPr="00F36163" w:rsidRDefault="00F84479" w:rsidP="00F84479">
      <w:pPr>
        <w:rPr>
          <w:sz w:val="24"/>
          <w:szCs w:val="24"/>
        </w:rPr>
      </w:pPr>
      <w:r>
        <w:rPr>
          <w:b/>
          <w:sz w:val="24"/>
          <w:szCs w:val="24"/>
        </w:rPr>
        <w:t>Principal Investigator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84479">
        <w:rPr>
          <w:b/>
          <w:sz w:val="24"/>
          <w:szCs w:val="24"/>
        </w:rPr>
        <w:t>2014-Current</w:t>
      </w:r>
    </w:p>
    <w:p w:rsidR="00F84479" w:rsidRPr="00F36163" w:rsidRDefault="00F84479" w:rsidP="00F84479">
      <w:pPr>
        <w:rPr>
          <w:sz w:val="24"/>
          <w:szCs w:val="24"/>
        </w:rPr>
      </w:pPr>
      <w:r w:rsidRPr="00F36163">
        <w:rPr>
          <w:color w:val="000000"/>
          <w:sz w:val="24"/>
          <w:szCs w:val="24"/>
          <w:shd w:val="clear" w:color="auto" w:fill="FFFFFF"/>
        </w:rPr>
        <w:t>Study of Comparative Treatments for Retinal Vein Occlusion 2 [SCORE2]: A Multicenter, Prospective, Randomized Non-inferiority Trial of Eyes With Macular Edema Secondary to Central Retinal Vein Occlusion, Comparing Intravitreal Bevacizumab Every 4 Weeks With Intravitreal Aflibercept Every 4 Weeks.</w:t>
      </w:r>
    </w:p>
    <w:p w:rsidR="00B1136E" w:rsidRDefault="00B1136E" w:rsidP="00F84479">
      <w:pPr>
        <w:jc w:val="both"/>
        <w:rPr>
          <w:b/>
          <w:sz w:val="24"/>
          <w:szCs w:val="24"/>
        </w:rPr>
      </w:pPr>
    </w:p>
    <w:p w:rsidR="00F84479" w:rsidRPr="00F36163" w:rsidRDefault="00F84479" w:rsidP="00F84479">
      <w:pPr>
        <w:jc w:val="both"/>
        <w:rPr>
          <w:sz w:val="24"/>
          <w:szCs w:val="24"/>
        </w:rPr>
      </w:pPr>
      <w:r w:rsidRPr="00F36163">
        <w:rPr>
          <w:b/>
          <w:sz w:val="24"/>
          <w:szCs w:val="24"/>
        </w:rPr>
        <w:t xml:space="preserve">Principal Investigator                                                     </w:t>
      </w:r>
      <w:r w:rsidR="00FE08F5">
        <w:rPr>
          <w:b/>
          <w:sz w:val="24"/>
          <w:szCs w:val="24"/>
        </w:rPr>
        <w:tab/>
      </w:r>
      <w:r w:rsidR="00FE08F5">
        <w:rPr>
          <w:b/>
          <w:sz w:val="24"/>
          <w:szCs w:val="24"/>
        </w:rPr>
        <w:tab/>
      </w:r>
      <w:r w:rsidR="00FE08F5">
        <w:rPr>
          <w:b/>
          <w:sz w:val="24"/>
          <w:szCs w:val="24"/>
        </w:rPr>
        <w:tab/>
      </w:r>
      <w:r w:rsidR="00FE08F5">
        <w:rPr>
          <w:b/>
          <w:sz w:val="24"/>
          <w:szCs w:val="24"/>
        </w:rPr>
        <w:tab/>
      </w:r>
      <w:r w:rsidR="002462E3">
        <w:rPr>
          <w:b/>
          <w:sz w:val="24"/>
          <w:szCs w:val="24"/>
        </w:rPr>
        <w:t xml:space="preserve">      </w:t>
      </w:r>
      <w:r w:rsidRPr="00F84479">
        <w:rPr>
          <w:b/>
          <w:sz w:val="24"/>
          <w:szCs w:val="24"/>
        </w:rPr>
        <w:t>2013-</w:t>
      </w:r>
      <w:r w:rsidR="002462E3">
        <w:rPr>
          <w:b/>
          <w:sz w:val="24"/>
          <w:szCs w:val="24"/>
        </w:rPr>
        <w:t>2015</w:t>
      </w:r>
    </w:p>
    <w:p w:rsidR="00F84479" w:rsidRPr="00F36163" w:rsidRDefault="00F84479" w:rsidP="00F84479">
      <w:pPr>
        <w:jc w:val="both"/>
        <w:rPr>
          <w:b/>
          <w:sz w:val="24"/>
          <w:szCs w:val="24"/>
        </w:rPr>
      </w:pPr>
      <w:r w:rsidRPr="00F36163">
        <w:rPr>
          <w:sz w:val="24"/>
          <w:szCs w:val="24"/>
        </w:rPr>
        <w:t>A Phase 3 Randomized, Double-Masked, Controlled Trial To Establish the Safety and Efficacy of Intravitreous Administration of Fovista (Anti PDGF-B Pegylated Aptamer) Administered in Combination with Lucentis Compared to Lucentis Monotherapy in Subjects with Subfoveal Neovascular Ag</w:t>
      </w:r>
      <w:r>
        <w:rPr>
          <w:sz w:val="24"/>
          <w:szCs w:val="24"/>
        </w:rPr>
        <w:t xml:space="preserve">e-Related Macular Degeneration </w:t>
      </w:r>
    </w:p>
    <w:p w:rsidR="00F84479" w:rsidRPr="00F36163" w:rsidRDefault="00F84479" w:rsidP="00F84479">
      <w:pPr>
        <w:jc w:val="both"/>
        <w:rPr>
          <w:sz w:val="24"/>
          <w:szCs w:val="24"/>
        </w:rPr>
      </w:pPr>
    </w:p>
    <w:p w:rsidR="00F84479" w:rsidRPr="00814BA3" w:rsidRDefault="00F84479" w:rsidP="00F84479">
      <w:pPr>
        <w:jc w:val="both"/>
        <w:rPr>
          <w:b/>
          <w:sz w:val="24"/>
          <w:szCs w:val="24"/>
        </w:rPr>
      </w:pPr>
      <w:r w:rsidRPr="00814BA3">
        <w:rPr>
          <w:b/>
          <w:sz w:val="24"/>
          <w:szCs w:val="24"/>
        </w:rPr>
        <w:t xml:space="preserve">Principal Investigator                                                                                               </w:t>
      </w:r>
      <w:r w:rsidR="00FE08F5">
        <w:rPr>
          <w:b/>
          <w:sz w:val="24"/>
          <w:szCs w:val="24"/>
        </w:rPr>
        <w:t xml:space="preserve">  </w:t>
      </w:r>
      <w:r w:rsidRPr="00814BA3">
        <w:rPr>
          <w:b/>
          <w:sz w:val="24"/>
          <w:szCs w:val="24"/>
        </w:rPr>
        <w:t xml:space="preserve">    2013-2014</w:t>
      </w:r>
    </w:p>
    <w:p w:rsidR="00F84479" w:rsidRPr="00F36163" w:rsidRDefault="00F84479" w:rsidP="00F84479">
      <w:pPr>
        <w:jc w:val="both"/>
        <w:rPr>
          <w:sz w:val="24"/>
          <w:szCs w:val="24"/>
        </w:rPr>
      </w:pPr>
      <w:r w:rsidRPr="00F36163">
        <w:rPr>
          <w:sz w:val="24"/>
          <w:szCs w:val="24"/>
        </w:rPr>
        <w:t>Phase 2 Study of the Efficacy and Safety of Squalamine Lactate Ophthalmic solution 0.2% Twice Daily in subjects with Neovascular Age-Re</w:t>
      </w:r>
      <w:r>
        <w:rPr>
          <w:sz w:val="24"/>
          <w:szCs w:val="24"/>
        </w:rPr>
        <w:t xml:space="preserve">lated Macular Degeneration </w:t>
      </w:r>
    </w:p>
    <w:p w:rsidR="00F84479" w:rsidRPr="00F36163" w:rsidRDefault="00F84479" w:rsidP="00F84479">
      <w:pPr>
        <w:jc w:val="both"/>
        <w:rPr>
          <w:sz w:val="24"/>
          <w:szCs w:val="24"/>
        </w:rPr>
      </w:pPr>
    </w:p>
    <w:p w:rsidR="00F84479" w:rsidRPr="00814BA3" w:rsidRDefault="00F84479" w:rsidP="00F84479">
      <w:pPr>
        <w:jc w:val="both"/>
        <w:rPr>
          <w:b/>
          <w:sz w:val="24"/>
          <w:szCs w:val="24"/>
        </w:rPr>
      </w:pPr>
      <w:r w:rsidRPr="00814BA3">
        <w:rPr>
          <w:b/>
          <w:sz w:val="24"/>
          <w:szCs w:val="24"/>
        </w:rPr>
        <w:t>Principal Investigator</w:t>
      </w:r>
      <w:r w:rsidRPr="00814BA3">
        <w:rPr>
          <w:b/>
          <w:sz w:val="24"/>
          <w:szCs w:val="24"/>
        </w:rPr>
        <w:tab/>
      </w:r>
      <w:r w:rsidRPr="00814BA3">
        <w:rPr>
          <w:b/>
          <w:sz w:val="24"/>
          <w:szCs w:val="24"/>
        </w:rPr>
        <w:tab/>
      </w:r>
      <w:r w:rsidRPr="00814BA3">
        <w:rPr>
          <w:b/>
          <w:sz w:val="24"/>
          <w:szCs w:val="24"/>
        </w:rPr>
        <w:tab/>
      </w:r>
      <w:r w:rsidRPr="00814BA3">
        <w:rPr>
          <w:b/>
          <w:sz w:val="24"/>
          <w:szCs w:val="24"/>
        </w:rPr>
        <w:tab/>
      </w:r>
      <w:r w:rsidRPr="00814BA3">
        <w:rPr>
          <w:b/>
          <w:sz w:val="24"/>
          <w:szCs w:val="24"/>
        </w:rPr>
        <w:tab/>
      </w:r>
      <w:r w:rsidRPr="00814BA3">
        <w:rPr>
          <w:b/>
          <w:sz w:val="24"/>
          <w:szCs w:val="24"/>
        </w:rPr>
        <w:tab/>
      </w:r>
      <w:r w:rsidRPr="00814BA3">
        <w:rPr>
          <w:b/>
          <w:sz w:val="24"/>
          <w:szCs w:val="24"/>
        </w:rPr>
        <w:tab/>
      </w:r>
      <w:r w:rsidRPr="00814BA3">
        <w:rPr>
          <w:b/>
          <w:sz w:val="24"/>
          <w:szCs w:val="24"/>
        </w:rPr>
        <w:tab/>
        <w:t xml:space="preserve">      2013-2014</w:t>
      </w:r>
      <w:r w:rsidRPr="00814BA3">
        <w:rPr>
          <w:b/>
          <w:sz w:val="24"/>
          <w:szCs w:val="24"/>
        </w:rPr>
        <w:tab/>
      </w:r>
    </w:p>
    <w:p w:rsidR="00F84479" w:rsidRPr="00F36163" w:rsidRDefault="00F84479" w:rsidP="00F84479">
      <w:pPr>
        <w:jc w:val="both"/>
        <w:rPr>
          <w:sz w:val="24"/>
          <w:szCs w:val="24"/>
        </w:rPr>
      </w:pPr>
      <w:r w:rsidRPr="00F36163">
        <w:rPr>
          <w:sz w:val="24"/>
          <w:szCs w:val="24"/>
        </w:rPr>
        <w:t xml:space="preserve">A Prospective, Two Cohort, single-Masked Study to Evaluate the Effect of ESBA 1008 Applied by Micro volume Injection or Infusion in Subjects with Exudative Age-Related Macular Degeneration   </w:t>
      </w:r>
    </w:p>
    <w:p w:rsidR="00AA74F1" w:rsidRDefault="00AA74F1" w:rsidP="00F84479">
      <w:pPr>
        <w:jc w:val="both"/>
        <w:rPr>
          <w:b/>
          <w:sz w:val="24"/>
          <w:szCs w:val="24"/>
        </w:rPr>
      </w:pPr>
    </w:p>
    <w:p w:rsidR="00F84479" w:rsidRPr="00814BA3" w:rsidRDefault="00F84479" w:rsidP="00F84479">
      <w:pPr>
        <w:jc w:val="both"/>
        <w:rPr>
          <w:b/>
          <w:sz w:val="24"/>
          <w:szCs w:val="24"/>
        </w:rPr>
      </w:pPr>
      <w:r w:rsidRPr="00814BA3">
        <w:rPr>
          <w:b/>
          <w:sz w:val="24"/>
          <w:szCs w:val="24"/>
        </w:rPr>
        <w:t>Sub-Investigator</w:t>
      </w:r>
      <w:r w:rsidRPr="00814BA3">
        <w:rPr>
          <w:b/>
          <w:sz w:val="24"/>
          <w:szCs w:val="24"/>
        </w:rPr>
        <w:tab/>
      </w:r>
      <w:r w:rsidRPr="00814BA3">
        <w:rPr>
          <w:b/>
          <w:sz w:val="24"/>
          <w:szCs w:val="24"/>
        </w:rPr>
        <w:tab/>
      </w:r>
      <w:r w:rsidRPr="00814BA3">
        <w:rPr>
          <w:b/>
          <w:sz w:val="24"/>
          <w:szCs w:val="24"/>
        </w:rPr>
        <w:tab/>
      </w:r>
      <w:r w:rsidRPr="00814BA3">
        <w:rPr>
          <w:b/>
          <w:sz w:val="24"/>
          <w:szCs w:val="24"/>
        </w:rPr>
        <w:tab/>
      </w:r>
      <w:r w:rsidRPr="00814BA3">
        <w:rPr>
          <w:b/>
          <w:sz w:val="24"/>
          <w:szCs w:val="24"/>
        </w:rPr>
        <w:tab/>
      </w:r>
      <w:r w:rsidRPr="00814BA3">
        <w:rPr>
          <w:b/>
          <w:sz w:val="24"/>
          <w:szCs w:val="24"/>
        </w:rPr>
        <w:tab/>
        <w:t xml:space="preserve">    </w:t>
      </w:r>
      <w:r w:rsidR="00FE08F5">
        <w:rPr>
          <w:b/>
          <w:sz w:val="24"/>
          <w:szCs w:val="24"/>
        </w:rPr>
        <w:tab/>
      </w:r>
      <w:r w:rsidR="00FE08F5">
        <w:rPr>
          <w:b/>
          <w:sz w:val="24"/>
          <w:szCs w:val="24"/>
        </w:rPr>
        <w:tab/>
      </w:r>
      <w:r w:rsidR="00FE08F5">
        <w:rPr>
          <w:b/>
          <w:sz w:val="24"/>
          <w:szCs w:val="24"/>
        </w:rPr>
        <w:tab/>
      </w:r>
      <w:r w:rsidR="002B1AAE">
        <w:rPr>
          <w:b/>
          <w:sz w:val="24"/>
          <w:szCs w:val="24"/>
        </w:rPr>
        <w:t xml:space="preserve">      2013-2014</w:t>
      </w:r>
    </w:p>
    <w:p w:rsidR="00F84479" w:rsidRPr="00F36163" w:rsidRDefault="002B1AAE" w:rsidP="00F84479">
      <w:pPr>
        <w:jc w:val="both"/>
        <w:rPr>
          <w:sz w:val="24"/>
          <w:szCs w:val="24"/>
        </w:rPr>
      </w:pPr>
      <w:r>
        <w:rPr>
          <w:sz w:val="24"/>
          <w:szCs w:val="24"/>
        </w:rPr>
        <w:t xml:space="preserve">Alcon 001 Protocol C-13-001 </w:t>
      </w:r>
      <w:r w:rsidR="00F84479" w:rsidRPr="00F36163">
        <w:rPr>
          <w:sz w:val="24"/>
          <w:szCs w:val="24"/>
        </w:rPr>
        <w:t xml:space="preserve">A Phase 2, Randomized, Active-Controlled, Single-masked, Multi-Center Study to Assess the Safety and Efficacy of Daily Subcutaneous AKB-9778 Administered for 3 Months, as Monotherapy of Adjunctive to Ranibizumab, in Subjects with Diabetic Macular Edema </w:t>
      </w:r>
    </w:p>
    <w:p w:rsidR="00F84479" w:rsidRPr="00F36163" w:rsidRDefault="00F84479" w:rsidP="00F84479">
      <w:pPr>
        <w:jc w:val="both"/>
        <w:rPr>
          <w:sz w:val="24"/>
          <w:szCs w:val="24"/>
        </w:rPr>
      </w:pPr>
    </w:p>
    <w:p w:rsidR="00F84479" w:rsidRPr="00814BA3" w:rsidRDefault="00F84479" w:rsidP="00F84479">
      <w:pPr>
        <w:jc w:val="both"/>
        <w:rPr>
          <w:b/>
          <w:sz w:val="24"/>
          <w:szCs w:val="24"/>
        </w:rPr>
      </w:pPr>
      <w:r w:rsidRPr="00814BA3">
        <w:rPr>
          <w:b/>
          <w:sz w:val="24"/>
          <w:szCs w:val="24"/>
        </w:rPr>
        <w:t>Sub-Investigator</w:t>
      </w:r>
      <w:r w:rsidRPr="00814BA3">
        <w:rPr>
          <w:b/>
          <w:sz w:val="24"/>
          <w:szCs w:val="24"/>
        </w:rPr>
        <w:tab/>
      </w:r>
      <w:r w:rsidRPr="00814BA3">
        <w:rPr>
          <w:b/>
          <w:sz w:val="24"/>
          <w:szCs w:val="24"/>
        </w:rPr>
        <w:tab/>
      </w:r>
      <w:r w:rsidRPr="00814BA3">
        <w:rPr>
          <w:b/>
          <w:sz w:val="24"/>
          <w:szCs w:val="24"/>
        </w:rPr>
        <w:tab/>
      </w:r>
      <w:r w:rsidRPr="00814BA3">
        <w:rPr>
          <w:b/>
          <w:sz w:val="24"/>
          <w:szCs w:val="24"/>
        </w:rPr>
        <w:tab/>
      </w:r>
      <w:r w:rsidRPr="00814BA3">
        <w:rPr>
          <w:b/>
          <w:sz w:val="24"/>
          <w:szCs w:val="24"/>
        </w:rPr>
        <w:tab/>
      </w:r>
      <w:r w:rsidRPr="00814BA3">
        <w:rPr>
          <w:b/>
          <w:sz w:val="24"/>
          <w:szCs w:val="24"/>
        </w:rPr>
        <w:tab/>
      </w:r>
      <w:r w:rsidR="00FE08F5">
        <w:rPr>
          <w:b/>
          <w:sz w:val="24"/>
          <w:szCs w:val="24"/>
        </w:rPr>
        <w:tab/>
      </w:r>
      <w:r w:rsidR="00FE08F5">
        <w:rPr>
          <w:b/>
          <w:sz w:val="24"/>
          <w:szCs w:val="24"/>
        </w:rPr>
        <w:tab/>
        <w:t xml:space="preserve"> </w:t>
      </w:r>
      <w:r w:rsidRPr="00814BA3">
        <w:rPr>
          <w:b/>
          <w:sz w:val="24"/>
          <w:szCs w:val="24"/>
        </w:rPr>
        <w:t xml:space="preserve"> </w:t>
      </w:r>
      <w:r w:rsidR="00FE08F5">
        <w:rPr>
          <w:b/>
          <w:sz w:val="24"/>
          <w:szCs w:val="24"/>
        </w:rPr>
        <w:tab/>
      </w:r>
      <w:r w:rsidR="00B26BF0">
        <w:rPr>
          <w:b/>
          <w:sz w:val="24"/>
          <w:szCs w:val="24"/>
        </w:rPr>
        <w:t xml:space="preserve">      2013-2015</w:t>
      </w:r>
    </w:p>
    <w:p w:rsidR="00F84479" w:rsidRPr="00F36163" w:rsidRDefault="00F84479" w:rsidP="00F84479">
      <w:pPr>
        <w:spacing w:before="1" w:line="260" w:lineRule="exact"/>
        <w:rPr>
          <w:sz w:val="24"/>
          <w:szCs w:val="24"/>
        </w:rPr>
      </w:pPr>
      <w:r w:rsidRPr="00F36163">
        <w:rPr>
          <w:sz w:val="24"/>
          <w:szCs w:val="24"/>
        </w:rPr>
        <w:t>A Phase I Open-Label, Multi-Center Trial with Randomization to Dose to Evaluate the Safety and Tolerability of Topical Ocular PAN-90806 in Patients with Neovascular Age-Related Macular Degeneration (AMD)</w:t>
      </w:r>
    </w:p>
    <w:p w:rsidR="00F84479" w:rsidRDefault="00F84479" w:rsidP="00F84479">
      <w:pPr>
        <w:spacing w:before="1" w:line="260" w:lineRule="exact"/>
        <w:rPr>
          <w:sz w:val="24"/>
          <w:szCs w:val="24"/>
        </w:rPr>
      </w:pPr>
    </w:p>
    <w:p w:rsidR="00F84479" w:rsidRPr="00814BA3" w:rsidRDefault="00F84479" w:rsidP="00F84479">
      <w:pPr>
        <w:rPr>
          <w:b/>
          <w:sz w:val="24"/>
          <w:szCs w:val="24"/>
        </w:rPr>
      </w:pPr>
      <w:r w:rsidRPr="00814BA3">
        <w:rPr>
          <w:b/>
          <w:sz w:val="24"/>
          <w:szCs w:val="24"/>
        </w:rPr>
        <w:t xml:space="preserve">Principal </w:t>
      </w:r>
      <w:r w:rsidR="00C22D32">
        <w:rPr>
          <w:b/>
          <w:sz w:val="24"/>
          <w:szCs w:val="24"/>
        </w:rPr>
        <w:t>Investigator</w:t>
      </w:r>
      <w:r w:rsidR="00C22D32">
        <w:rPr>
          <w:b/>
          <w:sz w:val="24"/>
          <w:szCs w:val="24"/>
        </w:rPr>
        <w:tab/>
      </w:r>
      <w:r w:rsidR="00C22D32">
        <w:rPr>
          <w:b/>
          <w:sz w:val="24"/>
          <w:szCs w:val="24"/>
        </w:rPr>
        <w:tab/>
      </w:r>
      <w:r w:rsidR="00C22D32">
        <w:rPr>
          <w:b/>
          <w:sz w:val="24"/>
          <w:szCs w:val="24"/>
        </w:rPr>
        <w:tab/>
      </w:r>
      <w:r w:rsidR="00C22D32">
        <w:rPr>
          <w:b/>
          <w:sz w:val="24"/>
          <w:szCs w:val="24"/>
        </w:rPr>
        <w:tab/>
      </w:r>
      <w:r w:rsidR="00C22D32">
        <w:rPr>
          <w:b/>
          <w:sz w:val="24"/>
          <w:szCs w:val="24"/>
        </w:rPr>
        <w:tab/>
      </w:r>
      <w:r w:rsidR="00C22D32">
        <w:rPr>
          <w:b/>
          <w:sz w:val="24"/>
          <w:szCs w:val="24"/>
        </w:rPr>
        <w:tab/>
      </w:r>
      <w:r w:rsidR="00C22D32">
        <w:rPr>
          <w:b/>
          <w:sz w:val="24"/>
          <w:szCs w:val="24"/>
        </w:rPr>
        <w:tab/>
      </w:r>
      <w:r w:rsidR="00C22D32">
        <w:rPr>
          <w:b/>
          <w:sz w:val="24"/>
          <w:szCs w:val="24"/>
        </w:rPr>
        <w:tab/>
        <w:t xml:space="preserve">      2013-2016</w:t>
      </w:r>
    </w:p>
    <w:p w:rsidR="00F84479" w:rsidRPr="00F84479" w:rsidRDefault="00C22D32" w:rsidP="00F84479">
      <w:pPr>
        <w:rPr>
          <w:sz w:val="24"/>
          <w:szCs w:val="24"/>
        </w:rPr>
      </w:pPr>
      <w:r>
        <w:rPr>
          <w:sz w:val="24"/>
          <w:szCs w:val="24"/>
        </w:rPr>
        <w:t xml:space="preserve">Allergan Reinforce Protocol GMA-US-EYE-0272 </w:t>
      </w:r>
      <w:r w:rsidR="00F84479" w:rsidRPr="00401224">
        <w:rPr>
          <w:sz w:val="24"/>
          <w:szCs w:val="24"/>
        </w:rPr>
        <w:t>A Retrospective Data Collection Study in Patients Receiving Anti-VEGF Injections for Retinal Vein Occlusion or DME</w:t>
      </w:r>
    </w:p>
    <w:p w:rsidR="00F84479" w:rsidRDefault="00F84479" w:rsidP="00A8209A">
      <w:pPr>
        <w:pStyle w:val="TxBrp1"/>
        <w:spacing w:line="289" w:lineRule="exact"/>
        <w:jc w:val="both"/>
        <w:rPr>
          <w:b/>
          <w:szCs w:val="24"/>
        </w:rPr>
      </w:pPr>
    </w:p>
    <w:p w:rsidR="00F84479" w:rsidRPr="00814BA3" w:rsidRDefault="00F84479" w:rsidP="00F84479">
      <w:pPr>
        <w:jc w:val="both"/>
        <w:rPr>
          <w:b/>
          <w:sz w:val="24"/>
          <w:szCs w:val="24"/>
        </w:rPr>
      </w:pPr>
      <w:r w:rsidRPr="00814BA3">
        <w:rPr>
          <w:b/>
          <w:bCs/>
          <w:sz w:val="24"/>
          <w:szCs w:val="24"/>
        </w:rPr>
        <w:t xml:space="preserve">Principal Investigator                                                                                                 </w:t>
      </w:r>
      <w:r w:rsidR="005F5644">
        <w:rPr>
          <w:b/>
          <w:bCs/>
          <w:sz w:val="24"/>
          <w:szCs w:val="24"/>
        </w:rPr>
        <w:t xml:space="preserve">    </w:t>
      </w:r>
      <w:r w:rsidRPr="00814BA3">
        <w:rPr>
          <w:b/>
          <w:sz w:val="24"/>
          <w:szCs w:val="24"/>
        </w:rPr>
        <w:t>2012-2013</w:t>
      </w:r>
    </w:p>
    <w:p w:rsidR="00F84479" w:rsidRPr="00F36163" w:rsidRDefault="00F84479" w:rsidP="00F84479">
      <w:pPr>
        <w:jc w:val="both"/>
        <w:rPr>
          <w:sz w:val="24"/>
          <w:szCs w:val="24"/>
        </w:rPr>
      </w:pPr>
      <w:r w:rsidRPr="00F36163">
        <w:rPr>
          <w:sz w:val="24"/>
          <w:szCs w:val="24"/>
        </w:rPr>
        <w:t xml:space="preserve">A Multi Center, Patient-Masked, Safety Extension Study to Evaluate the Biodegradation of the Brimonidine Tartrate Posterior Segment Drug Delivery System </w:t>
      </w:r>
    </w:p>
    <w:p w:rsidR="00C622F4" w:rsidRDefault="00C622F4" w:rsidP="00F84479">
      <w:pPr>
        <w:jc w:val="both"/>
        <w:rPr>
          <w:b/>
          <w:bCs/>
          <w:sz w:val="24"/>
          <w:szCs w:val="24"/>
        </w:rPr>
      </w:pPr>
    </w:p>
    <w:p w:rsidR="00F84479" w:rsidRPr="00814BA3" w:rsidRDefault="00F84479" w:rsidP="00F84479">
      <w:pPr>
        <w:jc w:val="both"/>
        <w:rPr>
          <w:b/>
          <w:sz w:val="24"/>
          <w:szCs w:val="24"/>
        </w:rPr>
      </w:pPr>
      <w:r w:rsidRPr="00814BA3">
        <w:rPr>
          <w:b/>
          <w:bCs/>
          <w:sz w:val="24"/>
          <w:szCs w:val="24"/>
        </w:rPr>
        <w:lastRenderedPageBreak/>
        <w:t xml:space="preserve">Sub-Investigator                                                                                                             </w:t>
      </w:r>
      <w:r w:rsidRPr="00814BA3">
        <w:rPr>
          <w:b/>
          <w:sz w:val="24"/>
          <w:szCs w:val="24"/>
        </w:rPr>
        <w:t xml:space="preserve">2012-2013 </w:t>
      </w:r>
    </w:p>
    <w:p w:rsidR="00F84479" w:rsidRPr="00F36163" w:rsidRDefault="00F84479" w:rsidP="00F84479">
      <w:pPr>
        <w:jc w:val="both"/>
        <w:rPr>
          <w:sz w:val="24"/>
          <w:szCs w:val="24"/>
        </w:rPr>
      </w:pPr>
      <w:r w:rsidRPr="00F36163">
        <w:rPr>
          <w:sz w:val="24"/>
          <w:szCs w:val="24"/>
        </w:rPr>
        <w:t>A 1- Month, Multicenter, Observational Study to Evaluate the Degree of Ocular Inflammation Associated with Pars Plana Vitrectomy</w:t>
      </w:r>
    </w:p>
    <w:p w:rsidR="00F84479" w:rsidRDefault="00F84479" w:rsidP="00F84479">
      <w:pPr>
        <w:jc w:val="both"/>
        <w:rPr>
          <w:b/>
          <w:sz w:val="24"/>
          <w:szCs w:val="24"/>
        </w:rPr>
      </w:pPr>
    </w:p>
    <w:p w:rsidR="00773A48" w:rsidRDefault="00773A48" w:rsidP="00F84479">
      <w:pPr>
        <w:jc w:val="both"/>
        <w:rPr>
          <w:b/>
          <w:sz w:val="24"/>
          <w:szCs w:val="24"/>
        </w:rPr>
      </w:pPr>
    </w:p>
    <w:p w:rsidR="00773A48" w:rsidRDefault="00773A48" w:rsidP="00F84479">
      <w:pPr>
        <w:jc w:val="both"/>
        <w:rPr>
          <w:b/>
          <w:sz w:val="24"/>
          <w:szCs w:val="24"/>
        </w:rPr>
      </w:pPr>
    </w:p>
    <w:p w:rsidR="00773A48" w:rsidRDefault="00773A48" w:rsidP="00F84479">
      <w:pPr>
        <w:jc w:val="both"/>
        <w:rPr>
          <w:b/>
          <w:sz w:val="24"/>
          <w:szCs w:val="24"/>
        </w:rPr>
      </w:pPr>
    </w:p>
    <w:p w:rsidR="00F84479" w:rsidRPr="00814BA3" w:rsidRDefault="00F84479" w:rsidP="00F84479">
      <w:pPr>
        <w:jc w:val="both"/>
        <w:rPr>
          <w:b/>
          <w:sz w:val="24"/>
          <w:szCs w:val="24"/>
        </w:rPr>
      </w:pPr>
      <w:r w:rsidRPr="00814BA3">
        <w:rPr>
          <w:b/>
          <w:sz w:val="24"/>
          <w:szCs w:val="24"/>
        </w:rPr>
        <w:t>Principal I</w:t>
      </w:r>
      <w:r w:rsidR="00814BA3">
        <w:rPr>
          <w:b/>
          <w:sz w:val="24"/>
          <w:szCs w:val="24"/>
        </w:rPr>
        <w:t>nvestigator</w:t>
      </w:r>
      <w:r w:rsidR="00814BA3">
        <w:rPr>
          <w:b/>
          <w:sz w:val="24"/>
          <w:szCs w:val="24"/>
        </w:rPr>
        <w:tab/>
      </w:r>
      <w:r w:rsidR="00814BA3">
        <w:rPr>
          <w:b/>
          <w:sz w:val="24"/>
          <w:szCs w:val="24"/>
        </w:rPr>
        <w:tab/>
      </w:r>
      <w:r w:rsidR="00814BA3">
        <w:rPr>
          <w:b/>
          <w:sz w:val="24"/>
          <w:szCs w:val="24"/>
        </w:rPr>
        <w:tab/>
      </w:r>
      <w:r w:rsidR="00814BA3">
        <w:rPr>
          <w:b/>
          <w:sz w:val="24"/>
          <w:szCs w:val="24"/>
        </w:rPr>
        <w:tab/>
      </w:r>
      <w:r w:rsidR="00814BA3">
        <w:rPr>
          <w:b/>
          <w:sz w:val="24"/>
          <w:szCs w:val="24"/>
        </w:rPr>
        <w:tab/>
      </w:r>
      <w:r w:rsidR="00814BA3">
        <w:rPr>
          <w:b/>
          <w:sz w:val="24"/>
          <w:szCs w:val="24"/>
        </w:rPr>
        <w:tab/>
      </w:r>
      <w:r w:rsidR="00814BA3">
        <w:rPr>
          <w:b/>
          <w:sz w:val="24"/>
          <w:szCs w:val="24"/>
        </w:rPr>
        <w:tab/>
      </w:r>
      <w:r w:rsidR="005F5644">
        <w:rPr>
          <w:b/>
          <w:sz w:val="24"/>
          <w:szCs w:val="24"/>
        </w:rPr>
        <w:tab/>
      </w:r>
      <w:r w:rsidR="00512B65">
        <w:rPr>
          <w:b/>
          <w:sz w:val="24"/>
          <w:szCs w:val="24"/>
        </w:rPr>
        <w:t xml:space="preserve">      2012-2016</w:t>
      </w:r>
    </w:p>
    <w:p w:rsidR="00F84479" w:rsidRPr="00F36163" w:rsidRDefault="00512B65" w:rsidP="00F84479">
      <w:pPr>
        <w:jc w:val="both"/>
        <w:rPr>
          <w:sz w:val="24"/>
          <w:szCs w:val="24"/>
        </w:rPr>
      </w:pPr>
      <w:r>
        <w:rPr>
          <w:sz w:val="24"/>
          <w:szCs w:val="24"/>
        </w:rPr>
        <w:t xml:space="preserve">Acucella Protocol 4429-202 </w:t>
      </w:r>
      <w:r w:rsidR="00F84479" w:rsidRPr="00F36163">
        <w:rPr>
          <w:sz w:val="24"/>
          <w:szCs w:val="24"/>
        </w:rPr>
        <w:t>A Phase 2b/3 Multicenter, Randomized, double-Masked, Dose-Ranging Study Comparing the Efficacy and Safety of Emixustat Hydrochloride (ACU-4429) with Placebo for the Treatment of Geographic Atrophy Associated with Dry Ag</w:t>
      </w:r>
      <w:r w:rsidR="00F84479">
        <w:rPr>
          <w:sz w:val="24"/>
          <w:szCs w:val="24"/>
        </w:rPr>
        <w:t xml:space="preserve">e-Related Macular Degeneration </w:t>
      </w:r>
    </w:p>
    <w:p w:rsidR="00512B65" w:rsidRDefault="00512B65" w:rsidP="00F84479">
      <w:pPr>
        <w:rPr>
          <w:b/>
          <w:bCs/>
          <w:sz w:val="24"/>
        </w:rPr>
      </w:pPr>
    </w:p>
    <w:p w:rsidR="00F84479" w:rsidRPr="00814BA3" w:rsidRDefault="00F84479" w:rsidP="00F84479">
      <w:pPr>
        <w:rPr>
          <w:b/>
        </w:rPr>
      </w:pPr>
      <w:r w:rsidRPr="00814BA3">
        <w:rPr>
          <w:b/>
          <w:bCs/>
          <w:sz w:val="24"/>
        </w:rPr>
        <w:t>Principal Investigator</w:t>
      </w:r>
      <w:r w:rsidRPr="00814BA3">
        <w:rPr>
          <w:b/>
          <w:sz w:val="24"/>
        </w:rPr>
        <w:t xml:space="preserve">                                                                                                     2012-2013</w:t>
      </w:r>
    </w:p>
    <w:p w:rsidR="00F84479" w:rsidRPr="000E390A" w:rsidRDefault="00F84479" w:rsidP="00F84479">
      <w:pPr>
        <w:jc w:val="both"/>
        <w:rPr>
          <w:sz w:val="24"/>
        </w:rPr>
      </w:pPr>
      <w:r w:rsidRPr="000E390A">
        <w:rPr>
          <w:sz w:val="24"/>
        </w:rPr>
        <w:t>A 6-month, Phase II, Double-masked, Multicenter, Randomized, Placebo-</w:t>
      </w:r>
      <w:r w:rsidRPr="000E390A">
        <w:rPr>
          <w:sz w:val="24"/>
        </w:rPr>
        <w:tab/>
        <w:t xml:space="preserve">Controlled, Parallel Group Study to Assess the Safety and Efficacy of Topical Administration Two Concentrations of FOV2304 (1% and 2%) </w:t>
      </w:r>
      <w:r>
        <w:rPr>
          <w:sz w:val="24"/>
        </w:rPr>
        <w:t>T</w:t>
      </w:r>
      <w:r w:rsidRPr="000E390A">
        <w:rPr>
          <w:sz w:val="24"/>
        </w:rPr>
        <w:t>wice Daily for the Treatment of Center-involving Clinically Significant</w:t>
      </w:r>
    </w:p>
    <w:p w:rsidR="00F84479" w:rsidRDefault="00F84479" w:rsidP="00F84479">
      <w:pPr>
        <w:jc w:val="both"/>
        <w:rPr>
          <w:sz w:val="24"/>
        </w:rPr>
      </w:pPr>
      <w:r w:rsidRPr="000E390A">
        <w:rPr>
          <w:sz w:val="24"/>
        </w:rPr>
        <w:t xml:space="preserve">Macular Edema Associated with Diabetic Retinopathy </w:t>
      </w:r>
    </w:p>
    <w:p w:rsidR="00F84479" w:rsidRDefault="00F84479" w:rsidP="00F84479">
      <w:pPr>
        <w:jc w:val="both"/>
        <w:rPr>
          <w:sz w:val="24"/>
        </w:rPr>
      </w:pPr>
    </w:p>
    <w:p w:rsidR="00F84479" w:rsidRPr="00814BA3" w:rsidRDefault="00F84479" w:rsidP="00F84479">
      <w:pPr>
        <w:jc w:val="both"/>
        <w:rPr>
          <w:b/>
          <w:sz w:val="24"/>
        </w:rPr>
      </w:pPr>
      <w:r w:rsidRPr="00814BA3">
        <w:rPr>
          <w:b/>
          <w:sz w:val="24"/>
        </w:rPr>
        <w:t>Principal Investigator                                                                                                     2012-2014</w:t>
      </w:r>
    </w:p>
    <w:p w:rsidR="00F84479" w:rsidRDefault="004D6997" w:rsidP="00F84479">
      <w:pPr>
        <w:jc w:val="both"/>
        <w:rPr>
          <w:sz w:val="24"/>
        </w:rPr>
      </w:pPr>
      <w:r>
        <w:rPr>
          <w:sz w:val="24"/>
        </w:rPr>
        <w:t xml:space="preserve">Bromonidine Study </w:t>
      </w:r>
      <w:r w:rsidR="00F84479">
        <w:rPr>
          <w:sz w:val="24"/>
        </w:rPr>
        <w:t>A Multicenter, Open-Label, Randomized Study Comparing the Efficacy and Safety of 700ug Dexamethasone Posterior Segment Drug Delivery System (DEX PS DDS) to Ranibizumab in Patients with Diabetic Macular Edema</w:t>
      </w:r>
    </w:p>
    <w:p w:rsidR="00F84479" w:rsidRPr="000E390A" w:rsidRDefault="00F84479" w:rsidP="00F84479">
      <w:pPr>
        <w:jc w:val="both"/>
        <w:rPr>
          <w:sz w:val="24"/>
        </w:rPr>
      </w:pPr>
    </w:p>
    <w:p w:rsidR="00F84479" w:rsidRPr="00814BA3" w:rsidRDefault="00F84479" w:rsidP="00F84479">
      <w:pPr>
        <w:rPr>
          <w:b/>
          <w:sz w:val="24"/>
        </w:rPr>
      </w:pPr>
      <w:r w:rsidRPr="00814BA3">
        <w:rPr>
          <w:b/>
          <w:sz w:val="24"/>
        </w:rPr>
        <w:t>Principal Investigator</w:t>
      </w:r>
      <w:r w:rsidR="00814BA3">
        <w:rPr>
          <w:b/>
          <w:sz w:val="24"/>
        </w:rPr>
        <w:tab/>
      </w:r>
      <w:r w:rsidR="00814BA3">
        <w:rPr>
          <w:b/>
          <w:sz w:val="24"/>
        </w:rPr>
        <w:tab/>
      </w:r>
      <w:r w:rsidR="00814BA3">
        <w:rPr>
          <w:b/>
          <w:sz w:val="24"/>
        </w:rPr>
        <w:tab/>
      </w:r>
      <w:r w:rsidR="00814BA3">
        <w:rPr>
          <w:b/>
          <w:sz w:val="24"/>
        </w:rPr>
        <w:tab/>
      </w:r>
      <w:r w:rsidR="00814BA3">
        <w:rPr>
          <w:b/>
          <w:sz w:val="24"/>
        </w:rPr>
        <w:tab/>
      </w:r>
      <w:r w:rsidR="00814BA3">
        <w:rPr>
          <w:b/>
          <w:sz w:val="24"/>
        </w:rPr>
        <w:tab/>
      </w:r>
      <w:r w:rsidR="00814BA3">
        <w:rPr>
          <w:b/>
          <w:sz w:val="24"/>
        </w:rPr>
        <w:tab/>
      </w:r>
      <w:r w:rsidR="005F5644">
        <w:rPr>
          <w:b/>
          <w:sz w:val="24"/>
        </w:rPr>
        <w:tab/>
      </w:r>
      <w:r w:rsidR="00723333">
        <w:rPr>
          <w:b/>
          <w:sz w:val="24"/>
        </w:rPr>
        <w:t xml:space="preserve">      2012-2018</w:t>
      </w:r>
    </w:p>
    <w:p w:rsidR="00F84479" w:rsidRPr="00B91B92" w:rsidRDefault="00723333" w:rsidP="00F84479">
      <w:pPr>
        <w:rPr>
          <w:b/>
          <w:sz w:val="24"/>
        </w:rPr>
      </w:pPr>
      <w:r>
        <w:rPr>
          <w:sz w:val="24"/>
        </w:rPr>
        <w:t xml:space="preserve">DRCR Protocol S </w:t>
      </w:r>
      <w:r w:rsidR="00F84479">
        <w:rPr>
          <w:sz w:val="24"/>
        </w:rPr>
        <w:t>Prom</w:t>
      </w:r>
      <w:r w:rsidR="00AA74F1">
        <w:rPr>
          <w:sz w:val="24"/>
        </w:rPr>
        <w:t>pt Panretinal Photocoagulation v</w:t>
      </w:r>
      <w:r w:rsidR="00F84479">
        <w:rPr>
          <w:sz w:val="24"/>
        </w:rPr>
        <w:t xml:space="preserve">ersus Intravitreal Ranibizumab with Deferred Panretinal Photocoagulation for Proliferative Diabetic Retinopathy </w:t>
      </w:r>
    </w:p>
    <w:p w:rsidR="00AA74F1" w:rsidRDefault="00AA74F1" w:rsidP="00F84479">
      <w:pPr>
        <w:tabs>
          <w:tab w:val="left" w:pos="5894"/>
        </w:tabs>
        <w:rPr>
          <w:b/>
          <w:bCs/>
          <w:sz w:val="24"/>
        </w:rPr>
      </w:pPr>
    </w:p>
    <w:p w:rsidR="00F84479" w:rsidRPr="00814BA3" w:rsidRDefault="00F84479" w:rsidP="00F84479">
      <w:pPr>
        <w:rPr>
          <w:b/>
          <w:sz w:val="24"/>
          <w:szCs w:val="24"/>
        </w:rPr>
      </w:pPr>
      <w:r w:rsidRPr="00814BA3">
        <w:rPr>
          <w:b/>
          <w:bCs/>
          <w:sz w:val="24"/>
          <w:szCs w:val="24"/>
        </w:rPr>
        <w:t xml:space="preserve">Principal Investigator                                                                 </w:t>
      </w:r>
      <w:r w:rsidR="005F5644">
        <w:rPr>
          <w:b/>
          <w:bCs/>
          <w:sz w:val="24"/>
          <w:szCs w:val="24"/>
        </w:rPr>
        <w:tab/>
      </w:r>
      <w:r w:rsidR="005F5644">
        <w:rPr>
          <w:b/>
          <w:bCs/>
          <w:sz w:val="24"/>
          <w:szCs w:val="24"/>
        </w:rPr>
        <w:tab/>
        <w:t xml:space="preserve">            </w:t>
      </w:r>
      <w:r w:rsidR="00806AAE">
        <w:rPr>
          <w:b/>
          <w:bCs/>
          <w:sz w:val="24"/>
          <w:szCs w:val="24"/>
        </w:rPr>
        <w:t xml:space="preserve">      </w:t>
      </w:r>
      <w:r w:rsidR="00806AAE">
        <w:rPr>
          <w:b/>
          <w:sz w:val="24"/>
          <w:szCs w:val="24"/>
        </w:rPr>
        <w:t>2012-2014</w:t>
      </w:r>
    </w:p>
    <w:p w:rsidR="00F84479" w:rsidRDefault="00F84479" w:rsidP="00F84479">
      <w:pPr>
        <w:rPr>
          <w:sz w:val="24"/>
          <w:szCs w:val="24"/>
        </w:rPr>
      </w:pPr>
      <w:r w:rsidRPr="00F36163">
        <w:rPr>
          <w:sz w:val="24"/>
          <w:szCs w:val="24"/>
        </w:rPr>
        <w:t xml:space="preserve">A Prospective Case-crossover </w:t>
      </w:r>
      <w:r w:rsidRPr="00302C29">
        <w:rPr>
          <w:sz w:val="24"/>
          <w:szCs w:val="24"/>
        </w:rPr>
        <w:t>Study to Eva</w:t>
      </w:r>
      <w:r w:rsidR="00AA74F1">
        <w:rPr>
          <w:sz w:val="24"/>
          <w:szCs w:val="24"/>
        </w:rPr>
        <w:t>luate the Possible Association b</w:t>
      </w:r>
      <w:r w:rsidRPr="00302C29">
        <w:rPr>
          <w:sz w:val="24"/>
          <w:szCs w:val="24"/>
        </w:rPr>
        <w:t xml:space="preserve">etween the Use of PDE5 Inhibitors and the Risk of Acute </w:t>
      </w:r>
      <w:r>
        <w:rPr>
          <w:rStyle w:val="Emphasis"/>
          <w:bCs/>
          <w:i w:val="0"/>
          <w:iCs w:val="0"/>
          <w:sz w:val="24"/>
          <w:szCs w:val="24"/>
          <w:shd w:val="clear" w:color="auto" w:fill="FFFFFF"/>
        </w:rPr>
        <w:t>Non-A</w:t>
      </w:r>
      <w:r w:rsidRPr="00302C29">
        <w:rPr>
          <w:rStyle w:val="Emphasis"/>
          <w:bCs/>
          <w:i w:val="0"/>
          <w:iCs w:val="0"/>
          <w:sz w:val="24"/>
          <w:szCs w:val="24"/>
          <w:shd w:val="clear" w:color="auto" w:fill="FFFFFF"/>
        </w:rPr>
        <w:t>rteritic</w:t>
      </w:r>
      <w:r w:rsidRPr="00302C29">
        <w:rPr>
          <w:sz w:val="24"/>
          <w:szCs w:val="24"/>
        </w:rPr>
        <w:t xml:space="preserve"> Anterior</w:t>
      </w:r>
      <w:r w:rsidRPr="00F36163">
        <w:rPr>
          <w:sz w:val="24"/>
          <w:szCs w:val="24"/>
        </w:rPr>
        <w:t xml:space="preserve"> Ischemic Optic Neuropathy (NAION</w:t>
      </w:r>
      <w:r>
        <w:rPr>
          <w:sz w:val="24"/>
          <w:szCs w:val="24"/>
        </w:rPr>
        <w:t>)</w:t>
      </w:r>
    </w:p>
    <w:p w:rsidR="00814BA3" w:rsidRDefault="00814BA3" w:rsidP="00814BA3">
      <w:pPr>
        <w:jc w:val="both"/>
        <w:rPr>
          <w:b/>
          <w:bCs/>
          <w:sz w:val="24"/>
          <w:szCs w:val="24"/>
        </w:rPr>
      </w:pPr>
    </w:p>
    <w:p w:rsidR="00814BA3" w:rsidRPr="00814BA3" w:rsidRDefault="00814BA3" w:rsidP="00814BA3">
      <w:pPr>
        <w:jc w:val="both"/>
        <w:rPr>
          <w:b/>
          <w:sz w:val="24"/>
          <w:szCs w:val="24"/>
        </w:rPr>
      </w:pPr>
      <w:r w:rsidRPr="00814BA3">
        <w:rPr>
          <w:b/>
          <w:bCs/>
          <w:sz w:val="24"/>
          <w:szCs w:val="24"/>
        </w:rPr>
        <w:t xml:space="preserve">Principal Investigator                                                                                                     </w:t>
      </w:r>
      <w:r w:rsidRPr="00814BA3">
        <w:rPr>
          <w:b/>
          <w:sz w:val="24"/>
          <w:szCs w:val="24"/>
        </w:rPr>
        <w:t xml:space="preserve">2011-2013             </w:t>
      </w:r>
    </w:p>
    <w:p w:rsidR="00814BA3" w:rsidRPr="00F36163" w:rsidRDefault="00814BA3" w:rsidP="00814BA3">
      <w:pPr>
        <w:jc w:val="both"/>
        <w:rPr>
          <w:sz w:val="24"/>
          <w:szCs w:val="24"/>
        </w:rPr>
      </w:pPr>
      <w:r w:rsidRPr="00F36163">
        <w:rPr>
          <w:sz w:val="24"/>
          <w:szCs w:val="24"/>
        </w:rPr>
        <w:t xml:space="preserve">A Multicenter Randomized Study Evaluation Dosing Regimens for Treatment with Intravitreal Ranibizumab Injections in Subjects with Macular Edema Following Retinal Vein Occlusion </w:t>
      </w:r>
    </w:p>
    <w:p w:rsidR="004F63E0" w:rsidRDefault="004F63E0" w:rsidP="00814BA3">
      <w:pPr>
        <w:ind w:right="-90"/>
        <w:jc w:val="both"/>
        <w:rPr>
          <w:b/>
          <w:bCs/>
          <w:sz w:val="24"/>
          <w:szCs w:val="24"/>
        </w:rPr>
      </w:pPr>
    </w:p>
    <w:p w:rsidR="00814BA3" w:rsidRPr="00814BA3" w:rsidRDefault="00814BA3" w:rsidP="00814BA3">
      <w:pPr>
        <w:ind w:right="-90"/>
        <w:jc w:val="both"/>
        <w:rPr>
          <w:b/>
          <w:sz w:val="24"/>
          <w:szCs w:val="24"/>
        </w:rPr>
      </w:pPr>
      <w:r w:rsidRPr="00814BA3">
        <w:rPr>
          <w:b/>
          <w:bCs/>
          <w:sz w:val="24"/>
          <w:szCs w:val="24"/>
        </w:rPr>
        <w:t>Principal Investigator</w:t>
      </w:r>
      <w:r w:rsidRPr="00814BA3">
        <w:rPr>
          <w:b/>
          <w:sz w:val="24"/>
          <w:szCs w:val="24"/>
        </w:rPr>
        <w:t xml:space="preserve">                                                                                                      2011-2014</w:t>
      </w:r>
    </w:p>
    <w:p w:rsidR="00814BA3" w:rsidRPr="000E390A" w:rsidRDefault="00814BA3" w:rsidP="00814BA3">
      <w:pPr>
        <w:pStyle w:val="Heading3"/>
        <w:ind w:left="0"/>
      </w:pPr>
      <w:r w:rsidRPr="000E390A">
        <w:t>Galley – Genetic Assessment of early to late macular degeneration study</w:t>
      </w:r>
    </w:p>
    <w:p w:rsidR="00F316EB" w:rsidRDefault="00F316EB" w:rsidP="00F84479">
      <w:pPr>
        <w:rPr>
          <w:b/>
          <w:bCs/>
          <w:sz w:val="24"/>
          <w:szCs w:val="24"/>
        </w:rPr>
      </w:pPr>
    </w:p>
    <w:p w:rsidR="00F84479" w:rsidRPr="00814BA3" w:rsidRDefault="00F84479" w:rsidP="00F84479">
      <w:pPr>
        <w:rPr>
          <w:b/>
          <w:sz w:val="24"/>
          <w:szCs w:val="24"/>
        </w:rPr>
      </w:pPr>
      <w:r w:rsidRPr="00814BA3">
        <w:rPr>
          <w:b/>
          <w:bCs/>
          <w:sz w:val="24"/>
          <w:szCs w:val="24"/>
        </w:rPr>
        <w:t>Principal Investigator</w:t>
      </w:r>
      <w:r w:rsidRPr="00814BA3">
        <w:rPr>
          <w:b/>
          <w:sz w:val="24"/>
          <w:szCs w:val="24"/>
        </w:rPr>
        <w:t xml:space="preserve">                                                                                                     2010-2013</w:t>
      </w:r>
    </w:p>
    <w:p w:rsidR="00F84479" w:rsidRPr="000E390A" w:rsidRDefault="00F84479" w:rsidP="00F84479">
      <w:pPr>
        <w:jc w:val="both"/>
        <w:rPr>
          <w:sz w:val="24"/>
          <w:szCs w:val="24"/>
        </w:rPr>
      </w:pPr>
      <w:r w:rsidRPr="000E390A">
        <w:rPr>
          <w:sz w:val="24"/>
          <w:szCs w:val="24"/>
        </w:rPr>
        <w:t xml:space="preserve">A Phase III, Double-Masked, Multi-Center, Randomized, Active Treatment-Controlled Study of the Efficacy and Safety of 0.5 mg and 2.0 mg Ranibizumab Administered Monthly or On An As-Needed Basis (PRN) in Patients with SubfovealNeovascular Age-Related Macular Degeneration </w:t>
      </w:r>
    </w:p>
    <w:p w:rsidR="00326851" w:rsidRDefault="00326851" w:rsidP="00F84479">
      <w:pPr>
        <w:rPr>
          <w:b/>
          <w:bCs/>
          <w:sz w:val="24"/>
          <w:szCs w:val="24"/>
        </w:rPr>
      </w:pPr>
    </w:p>
    <w:p w:rsidR="00F84479" w:rsidRPr="00814BA3" w:rsidRDefault="00F84479" w:rsidP="00F84479">
      <w:pPr>
        <w:rPr>
          <w:b/>
          <w:sz w:val="24"/>
          <w:szCs w:val="24"/>
        </w:rPr>
      </w:pPr>
      <w:r w:rsidRPr="00814BA3">
        <w:rPr>
          <w:b/>
          <w:bCs/>
          <w:sz w:val="24"/>
          <w:szCs w:val="24"/>
        </w:rPr>
        <w:t>Sub-Principal Investigator</w:t>
      </w:r>
      <w:r w:rsidRPr="00814BA3">
        <w:rPr>
          <w:b/>
          <w:sz w:val="24"/>
          <w:szCs w:val="24"/>
        </w:rPr>
        <w:t xml:space="preserve">                                                                                             2010-2013</w:t>
      </w:r>
    </w:p>
    <w:p w:rsidR="00F84479" w:rsidRPr="000E390A" w:rsidRDefault="00F84479" w:rsidP="00F84479">
      <w:pPr>
        <w:jc w:val="both"/>
        <w:rPr>
          <w:sz w:val="24"/>
          <w:szCs w:val="24"/>
        </w:rPr>
      </w:pPr>
      <w:r w:rsidRPr="000E390A">
        <w:rPr>
          <w:sz w:val="24"/>
          <w:szCs w:val="24"/>
        </w:rPr>
        <w:lastRenderedPageBreak/>
        <w:t xml:space="preserve">A Randomized, Double Masked, Controlled Phase 3 Study of the Efficacy, Safety, and Tolerability of Repeated Intravitreal Administration of VEGF Trap-Eye in Subjects with Macular Edema Secondary to Central Retinal Vein Occlusion (CRVO) </w:t>
      </w:r>
    </w:p>
    <w:p w:rsidR="00F84479" w:rsidRPr="000E390A" w:rsidRDefault="00F84479" w:rsidP="00F84479">
      <w:pPr>
        <w:ind w:firstLine="720"/>
        <w:rPr>
          <w:b/>
          <w:bCs/>
          <w:sz w:val="24"/>
          <w:szCs w:val="24"/>
        </w:rPr>
      </w:pPr>
    </w:p>
    <w:p w:rsidR="00773A48" w:rsidRDefault="00773A48" w:rsidP="00F84479">
      <w:pPr>
        <w:jc w:val="both"/>
        <w:rPr>
          <w:b/>
          <w:bCs/>
          <w:sz w:val="24"/>
        </w:rPr>
      </w:pPr>
    </w:p>
    <w:p w:rsidR="00773A48" w:rsidRDefault="00773A48" w:rsidP="00F84479">
      <w:pPr>
        <w:jc w:val="both"/>
        <w:rPr>
          <w:b/>
          <w:bCs/>
          <w:sz w:val="24"/>
        </w:rPr>
      </w:pPr>
    </w:p>
    <w:p w:rsidR="00773A48" w:rsidRDefault="00773A48" w:rsidP="00F84479">
      <w:pPr>
        <w:jc w:val="both"/>
        <w:rPr>
          <w:b/>
          <w:bCs/>
          <w:sz w:val="24"/>
        </w:rPr>
      </w:pPr>
    </w:p>
    <w:p w:rsidR="00F84479" w:rsidRPr="00814BA3" w:rsidRDefault="00F84479" w:rsidP="00F84479">
      <w:pPr>
        <w:jc w:val="both"/>
        <w:rPr>
          <w:b/>
          <w:sz w:val="24"/>
          <w:szCs w:val="24"/>
        </w:rPr>
      </w:pPr>
      <w:r w:rsidRPr="00814BA3">
        <w:rPr>
          <w:b/>
          <w:bCs/>
          <w:sz w:val="24"/>
        </w:rPr>
        <w:t xml:space="preserve">Principal Investigator                                                                                                     </w:t>
      </w:r>
      <w:r w:rsidRPr="00814BA3">
        <w:rPr>
          <w:b/>
          <w:sz w:val="24"/>
        </w:rPr>
        <w:t>2010-2012</w:t>
      </w:r>
    </w:p>
    <w:p w:rsidR="00F84479" w:rsidRPr="000E390A" w:rsidRDefault="00F84479" w:rsidP="00F84479">
      <w:pPr>
        <w:jc w:val="both"/>
        <w:rPr>
          <w:sz w:val="24"/>
          <w:szCs w:val="24"/>
        </w:rPr>
      </w:pPr>
      <w:r>
        <w:rPr>
          <w:sz w:val="24"/>
          <w:szCs w:val="24"/>
        </w:rPr>
        <w:t xml:space="preserve">A Multicenter, Masked, Randomized, Sham-controlled, Parallel-group, 3 month study with a 9- month Safety Extension to Evaluate the Safety and Efficacy of Brimonidine Tartrate Posterior Segment Drug Delivery System (Brimonidine Tartrate PS DDS) Applicator system in Improving Visual Function in Patients with a Previous Rhegmatogenous Macula-Off Retinal Detachment </w:t>
      </w:r>
    </w:p>
    <w:p w:rsidR="00F84479" w:rsidRDefault="00F84479" w:rsidP="00F84479">
      <w:pPr>
        <w:rPr>
          <w:b/>
          <w:bCs/>
          <w:sz w:val="24"/>
        </w:rPr>
      </w:pPr>
    </w:p>
    <w:p w:rsidR="00F84479" w:rsidRPr="00814BA3" w:rsidRDefault="00F84479" w:rsidP="00F84479">
      <w:pPr>
        <w:rPr>
          <w:b/>
          <w:sz w:val="24"/>
        </w:rPr>
      </w:pPr>
      <w:r w:rsidRPr="00814BA3">
        <w:rPr>
          <w:b/>
          <w:bCs/>
          <w:sz w:val="24"/>
        </w:rPr>
        <w:t xml:space="preserve">Principal Investigator                                                                                                     </w:t>
      </w:r>
      <w:r w:rsidRPr="00814BA3">
        <w:rPr>
          <w:b/>
          <w:sz w:val="24"/>
        </w:rPr>
        <w:t>2010-2012</w:t>
      </w:r>
    </w:p>
    <w:p w:rsidR="00F84479" w:rsidRPr="000E390A" w:rsidRDefault="00F84479" w:rsidP="00F84479">
      <w:pPr>
        <w:rPr>
          <w:bCs/>
          <w:sz w:val="24"/>
        </w:rPr>
      </w:pPr>
      <w:r w:rsidRPr="000E390A">
        <w:rPr>
          <w:bCs/>
          <w:sz w:val="24"/>
        </w:rPr>
        <w:t>An Evaluation of IntravitrealRanibizumab for Vitreous Hemorrhage Due to Proliferative D</w:t>
      </w:r>
      <w:r>
        <w:rPr>
          <w:bCs/>
          <w:sz w:val="24"/>
        </w:rPr>
        <w:t xml:space="preserve">iabetic Retinopathy </w:t>
      </w:r>
    </w:p>
    <w:p w:rsidR="00F84479" w:rsidRPr="000E390A" w:rsidRDefault="00F84479" w:rsidP="00F84479">
      <w:pPr>
        <w:ind w:firstLine="720"/>
        <w:rPr>
          <w:b/>
          <w:bCs/>
          <w:sz w:val="24"/>
          <w:szCs w:val="24"/>
        </w:rPr>
      </w:pPr>
    </w:p>
    <w:p w:rsidR="00F84479" w:rsidRPr="00814BA3" w:rsidRDefault="00F84479" w:rsidP="00F84479">
      <w:pPr>
        <w:ind w:right="-90"/>
        <w:jc w:val="both"/>
        <w:rPr>
          <w:b/>
          <w:bCs/>
          <w:sz w:val="24"/>
          <w:szCs w:val="24"/>
        </w:rPr>
      </w:pPr>
      <w:r w:rsidRPr="00814BA3">
        <w:rPr>
          <w:b/>
          <w:bCs/>
          <w:sz w:val="24"/>
          <w:szCs w:val="24"/>
        </w:rPr>
        <w:t xml:space="preserve">Principal Investigator                                                                                                      </w:t>
      </w:r>
      <w:r w:rsidRPr="00814BA3">
        <w:rPr>
          <w:b/>
          <w:sz w:val="24"/>
          <w:szCs w:val="24"/>
        </w:rPr>
        <w:t>2010-2012</w:t>
      </w:r>
    </w:p>
    <w:p w:rsidR="00F84479" w:rsidRDefault="00F84479" w:rsidP="00F84479">
      <w:pPr>
        <w:pStyle w:val="Heading3"/>
        <w:ind w:left="0"/>
      </w:pPr>
      <w:r w:rsidRPr="000E390A">
        <w:t>SEVEN year observational Update of macular degeneration patients post-MA</w:t>
      </w:r>
      <w:r>
        <w:t xml:space="preserve">RINA/ANCHOR and HORIZON trials </w:t>
      </w:r>
    </w:p>
    <w:p w:rsidR="00F84479" w:rsidRPr="00F84479" w:rsidRDefault="00F84479" w:rsidP="00F84479">
      <w:r w:rsidRPr="000E390A">
        <w:tab/>
      </w:r>
      <w:r w:rsidRPr="000E390A">
        <w:tab/>
      </w:r>
    </w:p>
    <w:p w:rsidR="00F84479" w:rsidRPr="00814BA3" w:rsidRDefault="00F84479" w:rsidP="00F84479">
      <w:pPr>
        <w:rPr>
          <w:b/>
          <w:sz w:val="24"/>
          <w:szCs w:val="24"/>
        </w:rPr>
      </w:pPr>
      <w:r w:rsidRPr="00814BA3">
        <w:rPr>
          <w:b/>
          <w:bCs/>
          <w:sz w:val="24"/>
          <w:szCs w:val="24"/>
        </w:rPr>
        <w:t xml:space="preserve">Principal Investigator                                                                                                     </w:t>
      </w:r>
      <w:r w:rsidRPr="00814BA3">
        <w:rPr>
          <w:b/>
          <w:sz w:val="24"/>
          <w:szCs w:val="24"/>
        </w:rPr>
        <w:t>2010-2013</w:t>
      </w:r>
    </w:p>
    <w:p w:rsidR="00F84479" w:rsidRPr="00F36163" w:rsidRDefault="00F84479" w:rsidP="00F84479">
      <w:pPr>
        <w:jc w:val="both"/>
        <w:rPr>
          <w:sz w:val="24"/>
          <w:szCs w:val="24"/>
        </w:rPr>
      </w:pPr>
      <w:r w:rsidRPr="00F36163">
        <w:rPr>
          <w:sz w:val="24"/>
          <w:szCs w:val="24"/>
        </w:rPr>
        <w:t>A 12- Month, Multicenter, 2 Stage (Open Label, Dose Escalation, Followed  by a Masked, Randomized) Single dose Study of the Safety and Efficacy of AGN-208397 in Patients with Macular Edema (ME) Associated with Retinal Vein Occlusion (RVO)</w:t>
      </w:r>
    </w:p>
    <w:p w:rsidR="00F84479" w:rsidRDefault="00F84479" w:rsidP="00A8209A">
      <w:pPr>
        <w:pStyle w:val="TxBrp1"/>
        <w:spacing w:line="289" w:lineRule="exact"/>
        <w:jc w:val="both"/>
        <w:rPr>
          <w:b/>
          <w:szCs w:val="24"/>
        </w:rPr>
      </w:pPr>
    </w:p>
    <w:p w:rsidR="00F84479" w:rsidRPr="00814BA3" w:rsidRDefault="00F84479" w:rsidP="00F84479">
      <w:pPr>
        <w:rPr>
          <w:b/>
          <w:sz w:val="24"/>
          <w:szCs w:val="24"/>
        </w:rPr>
      </w:pPr>
      <w:r w:rsidRPr="00814BA3">
        <w:rPr>
          <w:b/>
          <w:bCs/>
          <w:sz w:val="24"/>
          <w:szCs w:val="24"/>
        </w:rPr>
        <w:t>Principal Investigator</w:t>
      </w:r>
      <w:r w:rsidRPr="00814BA3">
        <w:rPr>
          <w:b/>
          <w:sz w:val="24"/>
          <w:szCs w:val="24"/>
        </w:rPr>
        <w:t xml:space="preserve">                                                                                                     2009-2012</w:t>
      </w:r>
    </w:p>
    <w:p w:rsidR="00F84479" w:rsidRDefault="00F84479" w:rsidP="00F84479">
      <w:pPr>
        <w:jc w:val="both"/>
        <w:rPr>
          <w:sz w:val="24"/>
          <w:szCs w:val="24"/>
        </w:rPr>
      </w:pPr>
      <w:r w:rsidRPr="000E390A">
        <w:rPr>
          <w:sz w:val="24"/>
          <w:szCs w:val="24"/>
        </w:rPr>
        <w:t>An Open-Label, Multi-Center Extension Study to Evaluate the Safety and Tolerability of Ranibizumab in Subjects with Choroidal Neovascularization (CNV) Secondary to Age-Related Macular Degeneration (AMD) or Macular Edema Secondary to Retinal Vein Occlusion (RVO) Who Have Completed a Genente</w:t>
      </w:r>
      <w:r>
        <w:rPr>
          <w:sz w:val="24"/>
          <w:szCs w:val="24"/>
        </w:rPr>
        <w:t xml:space="preserve">ch-Sponsored Ranibizumab Study </w:t>
      </w:r>
    </w:p>
    <w:p w:rsidR="00F84479" w:rsidRDefault="00F84479" w:rsidP="00F84479">
      <w:pPr>
        <w:jc w:val="both"/>
        <w:rPr>
          <w:b/>
          <w:bCs/>
          <w:sz w:val="24"/>
          <w:szCs w:val="24"/>
        </w:rPr>
      </w:pPr>
    </w:p>
    <w:p w:rsidR="00F84479" w:rsidRPr="00814BA3" w:rsidRDefault="00F84479" w:rsidP="00F84479">
      <w:pPr>
        <w:jc w:val="both"/>
        <w:rPr>
          <w:b/>
          <w:sz w:val="24"/>
          <w:szCs w:val="24"/>
        </w:rPr>
      </w:pPr>
      <w:r w:rsidRPr="00814BA3">
        <w:rPr>
          <w:b/>
          <w:bCs/>
          <w:sz w:val="24"/>
          <w:szCs w:val="24"/>
        </w:rPr>
        <w:t xml:space="preserve">Principal Investigator                                                                                                     </w:t>
      </w:r>
      <w:r w:rsidRPr="00814BA3">
        <w:rPr>
          <w:b/>
          <w:sz w:val="24"/>
          <w:szCs w:val="24"/>
        </w:rPr>
        <w:t>2009-2011</w:t>
      </w:r>
    </w:p>
    <w:p w:rsidR="00F84479" w:rsidRPr="000E390A" w:rsidRDefault="00F84479" w:rsidP="00F84479">
      <w:pPr>
        <w:jc w:val="both"/>
        <w:rPr>
          <w:sz w:val="24"/>
          <w:szCs w:val="24"/>
        </w:rPr>
      </w:pPr>
      <w:r w:rsidRPr="000E390A">
        <w:rPr>
          <w:sz w:val="24"/>
          <w:szCs w:val="24"/>
        </w:rPr>
        <w:t>A 26-Week, Open-Label Study to Assess the Safety and Efficacy of 700</w:t>
      </w:r>
      <w:r w:rsidRPr="000E390A">
        <w:rPr>
          <w:sz w:val="24"/>
          <w:szCs w:val="24"/>
        </w:rPr>
        <w:sym w:font="Symbol" w:char="F06D"/>
      </w:r>
      <w:r w:rsidRPr="000E390A">
        <w:rPr>
          <w:sz w:val="24"/>
          <w:szCs w:val="24"/>
        </w:rPr>
        <w:t xml:space="preserve">g Dexamethasone Posterior Segment Drug Delivery System Applicator System in the Treatment of Vitrectomized Subjects with Diabetic Macular Edema (DME) </w:t>
      </w:r>
    </w:p>
    <w:p w:rsidR="004F63E0" w:rsidRDefault="004F63E0" w:rsidP="00F84479">
      <w:pPr>
        <w:rPr>
          <w:sz w:val="24"/>
          <w:szCs w:val="24"/>
        </w:rPr>
      </w:pPr>
    </w:p>
    <w:p w:rsidR="00F84479" w:rsidRPr="00814BA3" w:rsidRDefault="00F84479" w:rsidP="00F84479">
      <w:pPr>
        <w:rPr>
          <w:b/>
          <w:sz w:val="24"/>
          <w:szCs w:val="24"/>
        </w:rPr>
      </w:pPr>
      <w:r w:rsidRPr="00814BA3">
        <w:rPr>
          <w:b/>
          <w:bCs/>
          <w:sz w:val="24"/>
          <w:szCs w:val="24"/>
        </w:rPr>
        <w:t>Principal Investigator</w:t>
      </w:r>
      <w:r w:rsidRPr="00814BA3">
        <w:rPr>
          <w:b/>
          <w:sz w:val="24"/>
          <w:szCs w:val="24"/>
        </w:rPr>
        <w:t xml:space="preserve">                                                                                                     2009-2011</w:t>
      </w:r>
    </w:p>
    <w:p w:rsidR="00F84479" w:rsidRPr="000E390A" w:rsidRDefault="00F84479" w:rsidP="00F84479">
      <w:pPr>
        <w:jc w:val="both"/>
        <w:rPr>
          <w:sz w:val="24"/>
          <w:szCs w:val="24"/>
        </w:rPr>
      </w:pPr>
      <w:r w:rsidRPr="000E390A">
        <w:rPr>
          <w:sz w:val="24"/>
          <w:szCs w:val="24"/>
        </w:rPr>
        <w:t>A 26 Week, Open-Label Study to Assess the Safety and Efficacy of 700</w:t>
      </w:r>
      <w:r w:rsidRPr="000E390A">
        <w:rPr>
          <w:sz w:val="24"/>
          <w:szCs w:val="24"/>
        </w:rPr>
        <w:sym w:font="Symbol" w:char="F06D"/>
      </w:r>
      <w:r w:rsidRPr="000E390A">
        <w:rPr>
          <w:sz w:val="24"/>
          <w:szCs w:val="24"/>
        </w:rPr>
        <w:t>g Dexamethasone Posterior Segment Drug Delivery System Applicator System In Conjunction with Lucentis</w:t>
      </w:r>
      <w:r w:rsidRPr="000E390A">
        <w:rPr>
          <w:sz w:val="24"/>
          <w:szCs w:val="24"/>
        </w:rPr>
        <w:sym w:font="Symbol" w:char="F0E2"/>
      </w:r>
      <w:r w:rsidRPr="000E390A">
        <w:rPr>
          <w:sz w:val="24"/>
          <w:szCs w:val="24"/>
        </w:rPr>
        <w:t xml:space="preserve"> in the Treatment of Patients with Choroidal Neovascularization (CNV) Secondary to Age-Related Macular Degeneration (AMD) </w:t>
      </w:r>
    </w:p>
    <w:p w:rsidR="00F84479" w:rsidRDefault="00F84479" w:rsidP="00A8209A">
      <w:pPr>
        <w:pStyle w:val="TxBrp1"/>
        <w:spacing w:line="289" w:lineRule="exact"/>
        <w:jc w:val="both"/>
        <w:rPr>
          <w:b/>
          <w:szCs w:val="24"/>
        </w:rPr>
      </w:pPr>
    </w:p>
    <w:p w:rsidR="00F84479" w:rsidRPr="00814BA3" w:rsidRDefault="00F84479" w:rsidP="00F84479">
      <w:pPr>
        <w:rPr>
          <w:b/>
          <w:sz w:val="24"/>
          <w:szCs w:val="24"/>
        </w:rPr>
      </w:pPr>
      <w:r w:rsidRPr="00814BA3">
        <w:rPr>
          <w:b/>
          <w:bCs/>
          <w:sz w:val="24"/>
          <w:szCs w:val="24"/>
        </w:rPr>
        <w:t xml:space="preserve">Principal Investigator                                                                                                     </w:t>
      </w:r>
      <w:r w:rsidRPr="00814BA3">
        <w:rPr>
          <w:b/>
          <w:sz w:val="24"/>
          <w:szCs w:val="24"/>
        </w:rPr>
        <w:t>2009-2011</w:t>
      </w:r>
    </w:p>
    <w:p w:rsidR="00512B65" w:rsidRDefault="00F84479" w:rsidP="00F84479">
      <w:pPr>
        <w:jc w:val="both"/>
        <w:rPr>
          <w:sz w:val="24"/>
          <w:szCs w:val="24"/>
        </w:rPr>
      </w:pPr>
      <w:r>
        <w:rPr>
          <w:sz w:val="24"/>
          <w:szCs w:val="24"/>
        </w:rPr>
        <w:lastRenderedPageBreak/>
        <w:t xml:space="preserve">A </w:t>
      </w:r>
      <w:r w:rsidRPr="000E390A">
        <w:rPr>
          <w:sz w:val="24"/>
          <w:szCs w:val="24"/>
        </w:rPr>
        <w:t xml:space="preserve">Randomized,Placebo Controlled, Double-Masked, </w:t>
      </w:r>
      <w:r w:rsidRPr="000E390A">
        <w:rPr>
          <w:sz w:val="22"/>
          <w:szCs w:val="22"/>
        </w:rPr>
        <w:t>Multi-Center</w:t>
      </w:r>
      <w:r w:rsidRPr="000E390A">
        <w:rPr>
          <w:sz w:val="24"/>
          <w:szCs w:val="24"/>
        </w:rPr>
        <w:t xml:space="preserve"> Trial of MicroplasminIntravitreal Injection For Non-Surgical Treatment of Focal Vitreomacular Adh</w:t>
      </w:r>
      <w:r>
        <w:rPr>
          <w:sz w:val="24"/>
          <w:szCs w:val="24"/>
        </w:rPr>
        <w:t>esion.</w:t>
      </w:r>
      <w:r w:rsidR="00A8209A" w:rsidRPr="005F378D">
        <w:rPr>
          <w:sz w:val="24"/>
          <w:szCs w:val="24"/>
        </w:rPr>
        <w:tab/>
      </w:r>
    </w:p>
    <w:p w:rsidR="00512B65" w:rsidRDefault="00512B65" w:rsidP="00F84479">
      <w:pPr>
        <w:jc w:val="both"/>
        <w:rPr>
          <w:sz w:val="24"/>
          <w:szCs w:val="24"/>
        </w:rPr>
      </w:pPr>
    </w:p>
    <w:p w:rsidR="00512B65" w:rsidRPr="00401224" w:rsidRDefault="00512B65" w:rsidP="00512B65">
      <w:pPr>
        <w:rPr>
          <w:sz w:val="24"/>
          <w:szCs w:val="24"/>
        </w:rPr>
      </w:pPr>
      <w:r w:rsidRPr="002C62F4">
        <w:rPr>
          <w:b/>
          <w:sz w:val="24"/>
          <w:szCs w:val="24"/>
        </w:rPr>
        <w:t>Principal Investigator</w:t>
      </w:r>
      <w:r w:rsidRPr="00401224">
        <w:rPr>
          <w:sz w:val="24"/>
          <w:szCs w:val="24"/>
        </w:rPr>
        <w:tab/>
      </w:r>
      <w:r w:rsidRPr="00401224">
        <w:rPr>
          <w:sz w:val="24"/>
          <w:szCs w:val="24"/>
        </w:rPr>
        <w:tab/>
      </w:r>
      <w:r w:rsidRPr="00401224">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2009-2010</w:t>
      </w:r>
    </w:p>
    <w:p w:rsidR="00512B65" w:rsidRPr="00401224" w:rsidRDefault="002400B6" w:rsidP="00512B65">
      <w:pPr>
        <w:rPr>
          <w:sz w:val="24"/>
          <w:szCs w:val="24"/>
        </w:rPr>
      </w:pPr>
      <w:r>
        <w:rPr>
          <w:sz w:val="24"/>
          <w:szCs w:val="24"/>
        </w:rPr>
        <w:t xml:space="preserve">MiviTrust Protocol TG-MV-007 </w:t>
      </w:r>
      <w:r w:rsidR="00512B65" w:rsidRPr="00401224">
        <w:rPr>
          <w:sz w:val="24"/>
          <w:szCs w:val="24"/>
        </w:rPr>
        <w:t xml:space="preserve">Ocripalsmin Research to Better Inform Treatment </w:t>
      </w:r>
    </w:p>
    <w:p w:rsidR="00A22FC5" w:rsidRPr="005F378D" w:rsidRDefault="00A8209A" w:rsidP="00A8209A">
      <w:pPr>
        <w:jc w:val="both"/>
        <w:rPr>
          <w:b/>
          <w:bCs/>
          <w:sz w:val="24"/>
          <w:szCs w:val="24"/>
        </w:rPr>
      </w:pPr>
      <w:r w:rsidRPr="005F378D">
        <w:rPr>
          <w:sz w:val="24"/>
          <w:szCs w:val="24"/>
        </w:rPr>
        <w:tab/>
      </w:r>
    </w:p>
    <w:p w:rsidR="00773A48" w:rsidRDefault="00773A48" w:rsidP="00814BA3">
      <w:pPr>
        <w:rPr>
          <w:b/>
          <w:sz w:val="24"/>
          <w:szCs w:val="24"/>
        </w:rPr>
      </w:pPr>
    </w:p>
    <w:p w:rsidR="00773A48" w:rsidRDefault="00773A48" w:rsidP="00814BA3">
      <w:pPr>
        <w:rPr>
          <w:b/>
          <w:sz w:val="24"/>
          <w:szCs w:val="24"/>
        </w:rPr>
      </w:pPr>
    </w:p>
    <w:p w:rsidR="00814BA3" w:rsidRPr="00814BA3" w:rsidRDefault="00814BA3" w:rsidP="00814BA3">
      <w:pPr>
        <w:rPr>
          <w:b/>
          <w:sz w:val="24"/>
          <w:szCs w:val="24"/>
        </w:rPr>
      </w:pPr>
      <w:r w:rsidRPr="00814BA3">
        <w:rPr>
          <w:b/>
          <w:sz w:val="24"/>
          <w:szCs w:val="24"/>
        </w:rPr>
        <w:t>Principal Investigator</w:t>
      </w:r>
      <w:r w:rsidRPr="00814BA3">
        <w:rPr>
          <w:b/>
          <w:sz w:val="24"/>
          <w:szCs w:val="24"/>
        </w:rPr>
        <w:tab/>
      </w:r>
      <w:r w:rsidRPr="00814BA3">
        <w:rPr>
          <w:b/>
          <w:sz w:val="24"/>
          <w:szCs w:val="24"/>
        </w:rPr>
        <w:tab/>
      </w:r>
      <w:r w:rsidRPr="00814BA3">
        <w:rPr>
          <w:b/>
          <w:sz w:val="24"/>
          <w:szCs w:val="24"/>
        </w:rPr>
        <w:tab/>
        <w:t xml:space="preserve">                                                                  2009-2013</w:t>
      </w:r>
    </w:p>
    <w:p w:rsidR="00814BA3" w:rsidRPr="000E390A" w:rsidRDefault="00814BA3" w:rsidP="00814BA3">
      <w:pPr>
        <w:jc w:val="both"/>
        <w:rPr>
          <w:sz w:val="24"/>
          <w:szCs w:val="24"/>
        </w:rPr>
      </w:pPr>
      <w:r w:rsidRPr="000E390A">
        <w:rPr>
          <w:sz w:val="24"/>
          <w:szCs w:val="24"/>
        </w:rPr>
        <w:t>A Phase III, Double-Masked, Multi-Center, Randomized, Sham Injection-Controlled Study of the Efficacy and Safety of Ranibizumab Injection in Subjects with Clinically Significant Macular Edema with Center Involvement Secondary to Diabetes Mellit</w:t>
      </w:r>
      <w:r>
        <w:rPr>
          <w:sz w:val="24"/>
          <w:szCs w:val="24"/>
        </w:rPr>
        <w:t xml:space="preserve">us </w:t>
      </w:r>
    </w:p>
    <w:p w:rsidR="00A8209A" w:rsidRPr="000E390A" w:rsidRDefault="00A8209A" w:rsidP="00A8209A">
      <w:pPr>
        <w:jc w:val="both"/>
        <w:rPr>
          <w:bCs/>
          <w:sz w:val="24"/>
          <w:szCs w:val="24"/>
        </w:rPr>
      </w:pPr>
    </w:p>
    <w:p w:rsidR="00A8209A" w:rsidRPr="00814BA3" w:rsidRDefault="00A8209A" w:rsidP="00A8209A">
      <w:pPr>
        <w:jc w:val="both"/>
        <w:rPr>
          <w:b/>
          <w:sz w:val="24"/>
          <w:szCs w:val="24"/>
        </w:rPr>
      </w:pPr>
      <w:r w:rsidRPr="00814BA3">
        <w:rPr>
          <w:b/>
          <w:sz w:val="24"/>
          <w:szCs w:val="24"/>
        </w:rPr>
        <w:t>Principal Investigator</w:t>
      </w:r>
      <w:r w:rsidRPr="00814BA3">
        <w:rPr>
          <w:b/>
          <w:bCs/>
          <w:sz w:val="24"/>
          <w:szCs w:val="24"/>
        </w:rPr>
        <w:tab/>
      </w:r>
      <w:r w:rsidRPr="00814BA3">
        <w:rPr>
          <w:b/>
          <w:bCs/>
          <w:sz w:val="24"/>
          <w:szCs w:val="24"/>
        </w:rPr>
        <w:tab/>
      </w:r>
      <w:r w:rsidRPr="00814BA3">
        <w:rPr>
          <w:b/>
          <w:bCs/>
          <w:sz w:val="24"/>
          <w:szCs w:val="24"/>
        </w:rPr>
        <w:tab/>
      </w:r>
      <w:r w:rsidRPr="00814BA3">
        <w:rPr>
          <w:b/>
          <w:bCs/>
          <w:sz w:val="24"/>
          <w:szCs w:val="24"/>
        </w:rPr>
        <w:tab/>
      </w:r>
      <w:r w:rsidR="005F5644">
        <w:rPr>
          <w:b/>
          <w:bCs/>
          <w:sz w:val="24"/>
          <w:szCs w:val="24"/>
        </w:rPr>
        <w:tab/>
      </w:r>
      <w:r w:rsidR="005F5644">
        <w:rPr>
          <w:b/>
          <w:bCs/>
          <w:sz w:val="24"/>
          <w:szCs w:val="24"/>
        </w:rPr>
        <w:tab/>
      </w:r>
      <w:r w:rsidR="005F5644">
        <w:rPr>
          <w:b/>
          <w:bCs/>
          <w:sz w:val="24"/>
          <w:szCs w:val="24"/>
        </w:rPr>
        <w:tab/>
      </w:r>
      <w:r w:rsidR="005F5644">
        <w:rPr>
          <w:b/>
          <w:bCs/>
          <w:sz w:val="24"/>
          <w:szCs w:val="24"/>
        </w:rPr>
        <w:tab/>
        <w:t xml:space="preserve">      </w:t>
      </w:r>
      <w:r w:rsidRPr="00814BA3">
        <w:rPr>
          <w:b/>
          <w:bCs/>
          <w:sz w:val="24"/>
          <w:szCs w:val="24"/>
        </w:rPr>
        <w:t>200</w:t>
      </w:r>
      <w:r w:rsidR="00F73E9C" w:rsidRPr="00814BA3">
        <w:rPr>
          <w:b/>
          <w:bCs/>
          <w:sz w:val="24"/>
          <w:szCs w:val="24"/>
        </w:rPr>
        <w:t>9</w:t>
      </w:r>
      <w:r w:rsidRPr="00814BA3">
        <w:rPr>
          <w:b/>
          <w:bCs/>
          <w:sz w:val="24"/>
          <w:szCs w:val="24"/>
        </w:rPr>
        <w:t>-</w:t>
      </w:r>
      <w:r w:rsidR="00F73E9C" w:rsidRPr="00814BA3">
        <w:rPr>
          <w:b/>
          <w:sz w:val="24"/>
          <w:szCs w:val="24"/>
        </w:rPr>
        <w:t>2013</w:t>
      </w:r>
    </w:p>
    <w:p w:rsidR="00A8209A" w:rsidRPr="000E390A" w:rsidRDefault="00A8209A" w:rsidP="00A8209A">
      <w:pPr>
        <w:jc w:val="both"/>
        <w:rPr>
          <w:bCs/>
          <w:sz w:val="24"/>
          <w:szCs w:val="24"/>
        </w:rPr>
      </w:pPr>
      <w:r w:rsidRPr="000E390A">
        <w:rPr>
          <w:bCs/>
          <w:sz w:val="24"/>
          <w:szCs w:val="24"/>
        </w:rPr>
        <w:t>A Randomized, Prospective, Active Controlled, Study of the Epi-Rad</w:t>
      </w:r>
      <w:r w:rsidRPr="000E390A">
        <w:rPr>
          <w:bCs/>
          <w:sz w:val="24"/>
          <w:szCs w:val="24"/>
          <w:vertAlign w:val="subscript"/>
        </w:rPr>
        <w:t>90</w:t>
      </w:r>
      <w:r w:rsidRPr="000E390A">
        <w:rPr>
          <w:bCs/>
          <w:sz w:val="24"/>
          <w:szCs w:val="24"/>
        </w:rPr>
        <w:t xml:space="preserve"> ™ Ophthalmic System for the Treatment of SubfovealChoroidal Neovascularization Associated with Wet Ag</w:t>
      </w:r>
      <w:r w:rsidR="00DE5A13">
        <w:rPr>
          <w:bCs/>
          <w:sz w:val="24"/>
          <w:szCs w:val="24"/>
        </w:rPr>
        <w:t xml:space="preserve">e-Related Macular Degeneration </w:t>
      </w:r>
    </w:p>
    <w:p w:rsidR="00512B65" w:rsidRDefault="00512B65" w:rsidP="00A8209A">
      <w:pPr>
        <w:rPr>
          <w:b/>
          <w:sz w:val="24"/>
          <w:szCs w:val="24"/>
        </w:rPr>
      </w:pPr>
    </w:p>
    <w:p w:rsidR="00A8209A" w:rsidRPr="00814BA3" w:rsidRDefault="00A8209A" w:rsidP="00A8209A">
      <w:pPr>
        <w:rPr>
          <w:b/>
          <w:bCs/>
          <w:sz w:val="24"/>
          <w:szCs w:val="24"/>
        </w:rPr>
      </w:pPr>
      <w:r w:rsidRPr="00814BA3">
        <w:rPr>
          <w:b/>
          <w:sz w:val="24"/>
          <w:szCs w:val="24"/>
        </w:rPr>
        <w:t>Principal Investigator</w:t>
      </w:r>
      <w:r w:rsidRPr="00814BA3">
        <w:rPr>
          <w:b/>
          <w:bCs/>
          <w:sz w:val="24"/>
          <w:szCs w:val="24"/>
        </w:rPr>
        <w:tab/>
      </w:r>
      <w:r w:rsidRPr="00814BA3">
        <w:rPr>
          <w:b/>
          <w:bCs/>
          <w:sz w:val="24"/>
          <w:szCs w:val="24"/>
        </w:rPr>
        <w:tab/>
      </w:r>
      <w:r w:rsidRPr="00814BA3">
        <w:rPr>
          <w:b/>
          <w:bCs/>
          <w:sz w:val="24"/>
          <w:szCs w:val="24"/>
        </w:rPr>
        <w:tab/>
      </w:r>
      <w:r w:rsidRPr="00814BA3">
        <w:rPr>
          <w:b/>
          <w:bCs/>
          <w:sz w:val="24"/>
          <w:szCs w:val="24"/>
        </w:rPr>
        <w:tab/>
      </w:r>
      <w:r w:rsidR="00814BA3" w:rsidRPr="00814BA3">
        <w:rPr>
          <w:b/>
          <w:bCs/>
          <w:sz w:val="24"/>
          <w:szCs w:val="24"/>
        </w:rPr>
        <w:t xml:space="preserve">            </w:t>
      </w:r>
      <w:r w:rsidR="005F5644">
        <w:rPr>
          <w:b/>
          <w:bCs/>
          <w:sz w:val="24"/>
          <w:szCs w:val="24"/>
        </w:rPr>
        <w:tab/>
      </w:r>
      <w:r w:rsidR="005F5644">
        <w:rPr>
          <w:b/>
          <w:bCs/>
          <w:sz w:val="24"/>
          <w:szCs w:val="24"/>
        </w:rPr>
        <w:tab/>
      </w:r>
      <w:r w:rsidR="005F5644">
        <w:rPr>
          <w:b/>
          <w:bCs/>
          <w:sz w:val="24"/>
          <w:szCs w:val="24"/>
        </w:rPr>
        <w:tab/>
        <w:t xml:space="preserve">      </w:t>
      </w:r>
      <w:r w:rsidR="00814BA3" w:rsidRPr="00814BA3">
        <w:rPr>
          <w:b/>
          <w:bCs/>
          <w:sz w:val="24"/>
          <w:szCs w:val="24"/>
        </w:rPr>
        <w:t>2008-2</w:t>
      </w:r>
      <w:r w:rsidR="000119C8" w:rsidRPr="00814BA3">
        <w:rPr>
          <w:b/>
          <w:bCs/>
          <w:sz w:val="24"/>
          <w:szCs w:val="24"/>
        </w:rPr>
        <w:t>012</w:t>
      </w:r>
    </w:p>
    <w:p w:rsidR="00A8209A" w:rsidRPr="000E390A" w:rsidRDefault="00A8209A" w:rsidP="00A8209A">
      <w:pPr>
        <w:jc w:val="both"/>
        <w:rPr>
          <w:bCs/>
          <w:sz w:val="24"/>
          <w:szCs w:val="24"/>
        </w:rPr>
      </w:pPr>
      <w:r w:rsidRPr="000E390A">
        <w:rPr>
          <w:bCs/>
          <w:sz w:val="24"/>
          <w:szCs w:val="24"/>
        </w:rPr>
        <w:t>A Randomized, Double Masked, Active Controlled Phase III Study of the Efficacy, Safety, and Tolerability of Repeated Doses of Intravitreal VEGF Trap in Subjects with Neovascular Ag</w:t>
      </w:r>
      <w:r w:rsidR="00DE5A13">
        <w:rPr>
          <w:bCs/>
          <w:sz w:val="24"/>
          <w:szCs w:val="24"/>
        </w:rPr>
        <w:t xml:space="preserve">e-Related Macular Degeneration </w:t>
      </w:r>
    </w:p>
    <w:p w:rsidR="00A8209A" w:rsidRDefault="00A8209A" w:rsidP="00A8209A">
      <w:pPr>
        <w:jc w:val="both"/>
        <w:rPr>
          <w:bCs/>
          <w:sz w:val="24"/>
          <w:szCs w:val="24"/>
        </w:rPr>
      </w:pPr>
    </w:p>
    <w:p w:rsidR="000119C8" w:rsidRPr="00814BA3" w:rsidRDefault="00A8209A" w:rsidP="000119C8">
      <w:pPr>
        <w:rPr>
          <w:b/>
          <w:sz w:val="24"/>
          <w:szCs w:val="24"/>
        </w:rPr>
      </w:pPr>
      <w:r w:rsidRPr="00814BA3">
        <w:rPr>
          <w:b/>
          <w:bCs/>
          <w:sz w:val="24"/>
          <w:szCs w:val="24"/>
        </w:rPr>
        <w:t xml:space="preserve">Principal Investigator                                                                                        </w:t>
      </w:r>
      <w:r w:rsidR="005F5644">
        <w:rPr>
          <w:b/>
          <w:bCs/>
          <w:sz w:val="24"/>
          <w:szCs w:val="24"/>
        </w:rPr>
        <w:tab/>
        <w:t xml:space="preserve">      </w:t>
      </w:r>
      <w:r w:rsidR="000119C8" w:rsidRPr="00814BA3">
        <w:rPr>
          <w:b/>
          <w:sz w:val="24"/>
          <w:szCs w:val="24"/>
        </w:rPr>
        <w:t>2008-2012</w:t>
      </w:r>
    </w:p>
    <w:p w:rsidR="00A8209A" w:rsidRPr="000119C8" w:rsidRDefault="00A8209A" w:rsidP="000119C8">
      <w:pPr>
        <w:rPr>
          <w:bCs/>
          <w:sz w:val="24"/>
          <w:szCs w:val="24"/>
        </w:rPr>
      </w:pPr>
      <w:r w:rsidRPr="000E390A">
        <w:rPr>
          <w:sz w:val="24"/>
          <w:szCs w:val="24"/>
        </w:rPr>
        <w:t xml:space="preserve"> Multi-Center, Masked, Randomized, Sham-controlled, Paired-Eye Comparison, 12-Month (Plus 12-Month Extension) Study to Evaluate the Safety and Effects on Retinal Structure and Visual Functi</w:t>
      </w:r>
      <w:r w:rsidR="00302C29">
        <w:rPr>
          <w:sz w:val="24"/>
          <w:szCs w:val="24"/>
        </w:rPr>
        <w:t>on of Brimonidine Tartrate Posteri</w:t>
      </w:r>
      <w:r w:rsidRPr="000E390A">
        <w:rPr>
          <w:sz w:val="24"/>
          <w:szCs w:val="24"/>
        </w:rPr>
        <w:t xml:space="preserve">or Segment Drug Delivery System (Brimonidine Tartrate PS DDS) Applicator System in Patients with Geographic Atrophy From Age-related Macular Degeneration </w:t>
      </w:r>
    </w:p>
    <w:p w:rsidR="00A8209A" w:rsidRPr="000E390A" w:rsidRDefault="00A8209A" w:rsidP="00A8209A">
      <w:pPr>
        <w:jc w:val="both"/>
        <w:rPr>
          <w:sz w:val="24"/>
          <w:szCs w:val="24"/>
        </w:rPr>
      </w:pPr>
    </w:p>
    <w:p w:rsidR="000119C8" w:rsidRPr="00814BA3" w:rsidRDefault="000119C8" w:rsidP="00A8209A">
      <w:pPr>
        <w:jc w:val="both"/>
        <w:rPr>
          <w:b/>
          <w:sz w:val="24"/>
          <w:szCs w:val="24"/>
        </w:rPr>
      </w:pPr>
      <w:r w:rsidRPr="00814BA3">
        <w:rPr>
          <w:b/>
          <w:sz w:val="24"/>
          <w:szCs w:val="24"/>
        </w:rPr>
        <w:t>Principal Investigator                                                                                                    2008-2011</w:t>
      </w:r>
    </w:p>
    <w:p w:rsidR="00A8209A" w:rsidRPr="000E390A" w:rsidRDefault="00A8209A" w:rsidP="00A8209A">
      <w:pPr>
        <w:jc w:val="both"/>
        <w:rPr>
          <w:sz w:val="24"/>
          <w:szCs w:val="24"/>
        </w:rPr>
      </w:pPr>
      <w:r w:rsidRPr="000E390A">
        <w:rPr>
          <w:sz w:val="24"/>
          <w:szCs w:val="24"/>
        </w:rPr>
        <w:t>A Multi-Center, Masked, Randomized, Sham-Controlled, Parallel-Group, 6-Month (Plus 6-Month Extension) Study to Evaluate the Safety and Effects on Visual Function of Brimonidine Tartrate Posterior Segment Drug Delivery System (Brimonidine Tartrate PS DDS) Applicator System in Patients with Primary Open-Angle Glaucoma</w:t>
      </w:r>
    </w:p>
    <w:p w:rsidR="005F5644" w:rsidRPr="000E390A" w:rsidRDefault="005F5644" w:rsidP="00A8209A">
      <w:pPr>
        <w:rPr>
          <w:sz w:val="24"/>
          <w:szCs w:val="24"/>
        </w:rPr>
      </w:pPr>
    </w:p>
    <w:p w:rsidR="00A8209A" w:rsidRPr="00814BA3" w:rsidRDefault="00A8209A" w:rsidP="00A8209A">
      <w:pPr>
        <w:rPr>
          <w:b/>
          <w:sz w:val="24"/>
          <w:szCs w:val="24"/>
        </w:rPr>
      </w:pPr>
      <w:r w:rsidRPr="00814BA3">
        <w:rPr>
          <w:b/>
          <w:bCs/>
          <w:sz w:val="24"/>
          <w:szCs w:val="24"/>
        </w:rPr>
        <w:t xml:space="preserve">Principal Investigator                                                                                     </w:t>
      </w:r>
      <w:r w:rsidR="005F5644">
        <w:rPr>
          <w:b/>
          <w:bCs/>
          <w:sz w:val="24"/>
          <w:szCs w:val="24"/>
        </w:rPr>
        <w:tab/>
        <w:t xml:space="preserve">     </w:t>
      </w:r>
      <w:r w:rsidRPr="00814BA3">
        <w:rPr>
          <w:b/>
          <w:bCs/>
          <w:sz w:val="24"/>
          <w:szCs w:val="24"/>
        </w:rPr>
        <w:t xml:space="preserve"> </w:t>
      </w:r>
      <w:r w:rsidRPr="00814BA3">
        <w:rPr>
          <w:b/>
          <w:sz w:val="24"/>
          <w:szCs w:val="24"/>
        </w:rPr>
        <w:t>2008-2010</w:t>
      </w:r>
    </w:p>
    <w:p w:rsidR="00A8209A" w:rsidRPr="000E390A" w:rsidRDefault="00A8209A" w:rsidP="00A8209A">
      <w:pPr>
        <w:jc w:val="both"/>
        <w:rPr>
          <w:sz w:val="24"/>
          <w:szCs w:val="24"/>
        </w:rPr>
      </w:pPr>
      <w:r w:rsidRPr="000E390A">
        <w:rPr>
          <w:sz w:val="24"/>
          <w:szCs w:val="24"/>
        </w:rPr>
        <w:t xml:space="preserve">A Phase 2, Randomized, Double-Masked, Placebo-Controlled, Dose-Ranging Clinical Study to Assess the Safety and Efficacy of Subconjunctival Injections of Sirolimus in Patients with Diabetic Macular Edema Secondary to Diabetic Retinopathy </w:t>
      </w:r>
    </w:p>
    <w:p w:rsidR="004F63E0" w:rsidRPr="000E390A" w:rsidRDefault="004F63E0" w:rsidP="00A8209A">
      <w:pPr>
        <w:rPr>
          <w:sz w:val="24"/>
          <w:szCs w:val="24"/>
        </w:rPr>
      </w:pPr>
    </w:p>
    <w:p w:rsidR="00A8209A" w:rsidRPr="00814BA3" w:rsidRDefault="00A8209A" w:rsidP="00A8209A">
      <w:pPr>
        <w:rPr>
          <w:b/>
          <w:sz w:val="24"/>
          <w:szCs w:val="24"/>
        </w:rPr>
      </w:pPr>
      <w:r w:rsidRPr="00814BA3">
        <w:rPr>
          <w:b/>
          <w:bCs/>
          <w:sz w:val="24"/>
          <w:szCs w:val="24"/>
        </w:rPr>
        <w:t xml:space="preserve">Principal Investigator                                                                                       </w:t>
      </w:r>
      <w:r w:rsidR="005F5644">
        <w:rPr>
          <w:b/>
          <w:bCs/>
          <w:sz w:val="24"/>
          <w:szCs w:val="24"/>
        </w:rPr>
        <w:tab/>
        <w:t xml:space="preserve">      </w:t>
      </w:r>
      <w:r w:rsidR="000119C8" w:rsidRPr="00814BA3">
        <w:rPr>
          <w:b/>
          <w:sz w:val="24"/>
          <w:szCs w:val="24"/>
        </w:rPr>
        <w:t>2008-2010</w:t>
      </w:r>
    </w:p>
    <w:p w:rsidR="00A8209A" w:rsidRPr="000E390A" w:rsidRDefault="00A8209A" w:rsidP="00A8209A">
      <w:pPr>
        <w:jc w:val="both"/>
        <w:rPr>
          <w:sz w:val="24"/>
          <w:szCs w:val="24"/>
        </w:rPr>
      </w:pPr>
      <w:r w:rsidRPr="000E390A">
        <w:rPr>
          <w:sz w:val="24"/>
          <w:szCs w:val="24"/>
        </w:rPr>
        <w:t xml:space="preserve">A Phase 2, Randomized, Masked, Controlled Clinical Study to Assess the Safety and Efficacy of Lucentis® Plus Sirolimus Versus Lucentis® Plus Placebo in Patients With Sub-FovealChoroidal Neovascularization Secondary to Age-Related Macular Degeneration  </w:t>
      </w:r>
    </w:p>
    <w:p w:rsidR="00F316EB" w:rsidRDefault="00F316EB" w:rsidP="00A8209A">
      <w:pPr>
        <w:jc w:val="both"/>
        <w:rPr>
          <w:b/>
          <w:bCs/>
          <w:sz w:val="24"/>
          <w:szCs w:val="24"/>
        </w:rPr>
      </w:pPr>
    </w:p>
    <w:p w:rsidR="00A8209A" w:rsidRPr="00814BA3" w:rsidRDefault="00A8209A" w:rsidP="00A8209A">
      <w:pPr>
        <w:jc w:val="both"/>
        <w:rPr>
          <w:b/>
          <w:sz w:val="24"/>
          <w:szCs w:val="24"/>
        </w:rPr>
      </w:pPr>
      <w:r w:rsidRPr="00814BA3">
        <w:rPr>
          <w:b/>
          <w:bCs/>
          <w:sz w:val="24"/>
          <w:szCs w:val="24"/>
        </w:rPr>
        <w:t>Principal Investigator</w:t>
      </w:r>
      <w:r w:rsidR="000119C8" w:rsidRPr="00814BA3">
        <w:rPr>
          <w:b/>
          <w:sz w:val="24"/>
          <w:szCs w:val="24"/>
        </w:rPr>
        <w:t xml:space="preserve">              </w:t>
      </w:r>
      <w:r w:rsidR="005F5644">
        <w:rPr>
          <w:b/>
          <w:sz w:val="24"/>
          <w:szCs w:val="24"/>
        </w:rPr>
        <w:tab/>
      </w:r>
      <w:r w:rsidR="005F5644">
        <w:rPr>
          <w:b/>
          <w:sz w:val="24"/>
          <w:szCs w:val="24"/>
        </w:rPr>
        <w:tab/>
      </w:r>
      <w:r w:rsidR="005F5644">
        <w:rPr>
          <w:b/>
          <w:sz w:val="24"/>
          <w:szCs w:val="24"/>
        </w:rPr>
        <w:tab/>
      </w:r>
      <w:r w:rsidR="005F5644">
        <w:rPr>
          <w:b/>
          <w:sz w:val="24"/>
          <w:szCs w:val="24"/>
        </w:rPr>
        <w:tab/>
      </w:r>
      <w:r w:rsidR="005F5644">
        <w:rPr>
          <w:b/>
          <w:sz w:val="24"/>
          <w:szCs w:val="24"/>
        </w:rPr>
        <w:tab/>
      </w:r>
      <w:r w:rsidR="005F5644">
        <w:rPr>
          <w:b/>
          <w:sz w:val="24"/>
          <w:szCs w:val="24"/>
        </w:rPr>
        <w:tab/>
      </w:r>
      <w:r w:rsidR="005F5644">
        <w:rPr>
          <w:b/>
          <w:sz w:val="24"/>
          <w:szCs w:val="24"/>
        </w:rPr>
        <w:tab/>
        <w:t xml:space="preserve">      </w:t>
      </w:r>
      <w:r w:rsidR="000119C8" w:rsidRPr="00814BA3">
        <w:rPr>
          <w:b/>
          <w:sz w:val="24"/>
          <w:szCs w:val="24"/>
        </w:rPr>
        <w:t>2008-2013</w:t>
      </w:r>
    </w:p>
    <w:p w:rsidR="00A8209A" w:rsidRPr="000E390A" w:rsidRDefault="00A8209A" w:rsidP="00A8209A">
      <w:pPr>
        <w:jc w:val="both"/>
        <w:rPr>
          <w:sz w:val="24"/>
          <w:szCs w:val="24"/>
        </w:rPr>
      </w:pPr>
      <w:r w:rsidRPr="000E390A">
        <w:rPr>
          <w:sz w:val="24"/>
          <w:szCs w:val="24"/>
        </w:rPr>
        <w:t>A Feasibility Study to Evaluate the Safety and Tolerability of the Epi-Rad</w:t>
      </w:r>
      <w:r w:rsidRPr="000E390A">
        <w:rPr>
          <w:sz w:val="16"/>
          <w:szCs w:val="16"/>
        </w:rPr>
        <w:t>90</w:t>
      </w:r>
      <w:r w:rsidRPr="000E390A">
        <w:rPr>
          <w:sz w:val="24"/>
          <w:szCs w:val="24"/>
          <w:vertAlign w:val="superscript"/>
        </w:rPr>
        <w:t>TM</w:t>
      </w:r>
      <w:r w:rsidRPr="000E390A">
        <w:rPr>
          <w:sz w:val="24"/>
          <w:szCs w:val="24"/>
        </w:rPr>
        <w:t xml:space="preserve"> Ophthalmologic System for the Treatment of Subfoveal</w:t>
      </w:r>
      <w:r w:rsidR="00302C29" w:rsidRPr="000E390A">
        <w:rPr>
          <w:sz w:val="24"/>
          <w:szCs w:val="24"/>
        </w:rPr>
        <w:t>ChoroidalNeovascularization</w:t>
      </w:r>
      <w:r w:rsidRPr="000E390A">
        <w:rPr>
          <w:sz w:val="24"/>
          <w:szCs w:val="24"/>
        </w:rPr>
        <w:t xml:space="preserve"> (CNV) in Patients with Age-Related Macular Degeneration (AMD) That Have Fa</w:t>
      </w:r>
      <w:r w:rsidR="00DE5A13">
        <w:rPr>
          <w:sz w:val="24"/>
          <w:szCs w:val="24"/>
        </w:rPr>
        <w:t xml:space="preserve">iled Primary Anti-VEGF Therapy </w:t>
      </w:r>
    </w:p>
    <w:p w:rsidR="00326851" w:rsidRDefault="00326851" w:rsidP="00A8209A">
      <w:pPr>
        <w:jc w:val="both"/>
        <w:rPr>
          <w:b/>
          <w:bCs/>
          <w:sz w:val="24"/>
          <w:szCs w:val="24"/>
        </w:rPr>
      </w:pPr>
    </w:p>
    <w:p w:rsidR="00773A48" w:rsidRDefault="00773A48" w:rsidP="00A8209A">
      <w:pPr>
        <w:jc w:val="both"/>
        <w:rPr>
          <w:b/>
          <w:bCs/>
          <w:sz w:val="24"/>
          <w:szCs w:val="24"/>
        </w:rPr>
      </w:pPr>
    </w:p>
    <w:p w:rsidR="00773A48" w:rsidRDefault="00773A48" w:rsidP="00A8209A">
      <w:pPr>
        <w:jc w:val="both"/>
        <w:rPr>
          <w:b/>
          <w:bCs/>
          <w:sz w:val="24"/>
          <w:szCs w:val="24"/>
        </w:rPr>
      </w:pPr>
    </w:p>
    <w:p w:rsidR="00773A48" w:rsidRDefault="00773A48" w:rsidP="00A8209A">
      <w:pPr>
        <w:jc w:val="both"/>
        <w:rPr>
          <w:b/>
          <w:bCs/>
          <w:sz w:val="24"/>
          <w:szCs w:val="24"/>
        </w:rPr>
      </w:pPr>
    </w:p>
    <w:p w:rsidR="00A8209A" w:rsidRPr="00814BA3" w:rsidRDefault="00A8209A" w:rsidP="00A8209A">
      <w:pPr>
        <w:jc w:val="both"/>
        <w:rPr>
          <w:b/>
          <w:sz w:val="24"/>
          <w:szCs w:val="24"/>
        </w:rPr>
      </w:pPr>
      <w:r w:rsidRPr="00814BA3">
        <w:rPr>
          <w:b/>
          <w:bCs/>
          <w:sz w:val="24"/>
          <w:szCs w:val="24"/>
        </w:rPr>
        <w:t>Principal Investigator</w:t>
      </w:r>
      <w:r w:rsidR="000119C8" w:rsidRPr="00814BA3">
        <w:rPr>
          <w:b/>
          <w:sz w:val="24"/>
          <w:szCs w:val="24"/>
        </w:rPr>
        <w:t xml:space="preserve">              </w:t>
      </w:r>
      <w:r w:rsidR="005F5644">
        <w:rPr>
          <w:b/>
          <w:sz w:val="24"/>
          <w:szCs w:val="24"/>
        </w:rPr>
        <w:tab/>
      </w:r>
      <w:r w:rsidR="005F5644">
        <w:rPr>
          <w:b/>
          <w:sz w:val="24"/>
          <w:szCs w:val="24"/>
        </w:rPr>
        <w:tab/>
      </w:r>
      <w:r w:rsidR="005F5644">
        <w:rPr>
          <w:b/>
          <w:sz w:val="24"/>
          <w:szCs w:val="24"/>
        </w:rPr>
        <w:tab/>
      </w:r>
      <w:r w:rsidR="005F5644">
        <w:rPr>
          <w:b/>
          <w:sz w:val="24"/>
          <w:szCs w:val="24"/>
        </w:rPr>
        <w:tab/>
      </w:r>
      <w:r w:rsidR="005F5644">
        <w:rPr>
          <w:b/>
          <w:sz w:val="24"/>
          <w:szCs w:val="24"/>
        </w:rPr>
        <w:tab/>
      </w:r>
      <w:r w:rsidR="005F5644">
        <w:rPr>
          <w:b/>
          <w:sz w:val="24"/>
          <w:szCs w:val="24"/>
        </w:rPr>
        <w:tab/>
      </w:r>
      <w:r w:rsidR="005F5644">
        <w:rPr>
          <w:b/>
          <w:sz w:val="24"/>
          <w:szCs w:val="24"/>
        </w:rPr>
        <w:tab/>
        <w:t xml:space="preserve">      </w:t>
      </w:r>
      <w:r w:rsidR="000119C8" w:rsidRPr="00814BA3">
        <w:rPr>
          <w:b/>
          <w:sz w:val="24"/>
          <w:szCs w:val="24"/>
        </w:rPr>
        <w:t>2008-2012</w:t>
      </w:r>
    </w:p>
    <w:p w:rsidR="005544B4" w:rsidRPr="00F84479" w:rsidRDefault="00A8209A" w:rsidP="00F84479">
      <w:pPr>
        <w:tabs>
          <w:tab w:val="left" w:pos="2160"/>
        </w:tabs>
        <w:jc w:val="both"/>
        <w:rPr>
          <w:sz w:val="24"/>
          <w:szCs w:val="24"/>
        </w:rPr>
      </w:pPr>
      <w:r w:rsidRPr="000E390A">
        <w:rPr>
          <w:sz w:val="24"/>
          <w:szCs w:val="24"/>
        </w:rPr>
        <w:t>A Randomized, Single Masked, Long-Term, Safety, and Tolerability Study of Intravitreal VEGF Trap Eye in Subjects with Neovascular VEGF Trap-Eye in Subjects with Neovascular Age-Related Macular Degener</w:t>
      </w:r>
      <w:r w:rsidR="00DE5A13">
        <w:rPr>
          <w:sz w:val="24"/>
          <w:szCs w:val="24"/>
        </w:rPr>
        <w:t xml:space="preserve">ation </w:t>
      </w:r>
    </w:p>
    <w:p w:rsidR="00C622F4" w:rsidRDefault="00C622F4" w:rsidP="00A8209A">
      <w:pPr>
        <w:rPr>
          <w:b/>
          <w:bCs/>
          <w:sz w:val="24"/>
          <w:szCs w:val="24"/>
        </w:rPr>
      </w:pPr>
    </w:p>
    <w:p w:rsidR="00A8209A" w:rsidRPr="00814BA3" w:rsidRDefault="00A8209A" w:rsidP="00A8209A">
      <w:pPr>
        <w:rPr>
          <w:b/>
          <w:sz w:val="24"/>
          <w:szCs w:val="24"/>
        </w:rPr>
      </w:pPr>
      <w:r w:rsidRPr="00814BA3">
        <w:rPr>
          <w:b/>
          <w:bCs/>
          <w:sz w:val="24"/>
          <w:szCs w:val="24"/>
        </w:rPr>
        <w:t xml:space="preserve">Principal Investigator                                                                                                 </w:t>
      </w:r>
      <w:r w:rsidR="005F5644">
        <w:rPr>
          <w:b/>
          <w:bCs/>
          <w:sz w:val="24"/>
          <w:szCs w:val="24"/>
        </w:rPr>
        <w:t xml:space="preserve">    </w:t>
      </w:r>
      <w:r w:rsidRPr="00814BA3">
        <w:rPr>
          <w:b/>
          <w:sz w:val="24"/>
          <w:szCs w:val="24"/>
        </w:rPr>
        <w:t>2008-</w:t>
      </w:r>
      <w:r w:rsidR="000119C8" w:rsidRPr="00814BA3">
        <w:rPr>
          <w:b/>
          <w:sz w:val="24"/>
          <w:szCs w:val="24"/>
        </w:rPr>
        <w:t>2012</w:t>
      </w:r>
    </w:p>
    <w:p w:rsidR="00A8209A" w:rsidRPr="000E390A" w:rsidRDefault="00A8209A" w:rsidP="00A8209A">
      <w:pPr>
        <w:jc w:val="both"/>
        <w:rPr>
          <w:sz w:val="24"/>
          <w:szCs w:val="24"/>
        </w:rPr>
      </w:pPr>
      <w:r w:rsidRPr="000E390A">
        <w:rPr>
          <w:sz w:val="24"/>
          <w:szCs w:val="24"/>
        </w:rPr>
        <w:t xml:space="preserve">The Safety and Efficacy of Al-8309b Ophthalmic Solution for the Treatment of Geographic Atrophy (GA) Secondary to Age-Related Macular Degeneration (AMD) </w:t>
      </w:r>
    </w:p>
    <w:p w:rsidR="00814BA3" w:rsidRDefault="00814BA3" w:rsidP="00814BA3">
      <w:pPr>
        <w:jc w:val="both"/>
        <w:rPr>
          <w:b/>
          <w:sz w:val="24"/>
          <w:szCs w:val="24"/>
        </w:rPr>
      </w:pPr>
    </w:p>
    <w:p w:rsidR="00814BA3" w:rsidRPr="00814BA3" w:rsidRDefault="00814BA3" w:rsidP="00814BA3">
      <w:pPr>
        <w:jc w:val="both"/>
        <w:rPr>
          <w:b/>
          <w:sz w:val="24"/>
          <w:szCs w:val="24"/>
        </w:rPr>
      </w:pPr>
      <w:r w:rsidRPr="00814BA3">
        <w:rPr>
          <w:b/>
          <w:sz w:val="24"/>
          <w:szCs w:val="24"/>
        </w:rPr>
        <w:t>Principal Investigator</w:t>
      </w:r>
      <w:r w:rsidRPr="00814BA3">
        <w:rPr>
          <w:b/>
          <w:bCs/>
          <w:sz w:val="24"/>
          <w:szCs w:val="24"/>
        </w:rPr>
        <w:tab/>
      </w:r>
      <w:r w:rsidRPr="00814BA3">
        <w:rPr>
          <w:b/>
          <w:bCs/>
          <w:sz w:val="24"/>
          <w:szCs w:val="24"/>
        </w:rPr>
        <w:tab/>
      </w:r>
      <w:r w:rsidRPr="00814BA3">
        <w:rPr>
          <w:b/>
          <w:bCs/>
          <w:sz w:val="24"/>
          <w:szCs w:val="24"/>
        </w:rPr>
        <w:tab/>
        <w:t xml:space="preserve">                                                                  2007-2010</w:t>
      </w:r>
    </w:p>
    <w:p w:rsidR="00814BA3" w:rsidRDefault="00814BA3" w:rsidP="00814BA3">
      <w:pPr>
        <w:jc w:val="both"/>
        <w:rPr>
          <w:bCs/>
          <w:sz w:val="24"/>
          <w:szCs w:val="24"/>
        </w:rPr>
      </w:pPr>
      <w:r w:rsidRPr="000E390A">
        <w:rPr>
          <w:bCs/>
          <w:sz w:val="24"/>
          <w:szCs w:val="24"/>
        </w:rPr>
        <w:t>A 52-Week, Masked, Multi-Center, Randomized, Controlled Trial (with Up to 13 Weeks Additional Follow-Up) to Assess the Safety and Efficacy of 700mg Dexamethasone Posterior Segment Drug Delivery System (DEX PS DDS) Applicator System in Combination with Laser Photocoagulation Compared with Laser Photocoagulation Alone in the Treatment of Subjects with Diffus</w:t>
      </w:r>
      <w:r>
        <w:rPr>
          <w:bCs/>
          <w:sz w:val="24"/>
          <w:szCs w:val="24"/>
        </w:rPr>
        <w:t xml:space="preserve">e Diabetic Macular Edema (DME) </w:t>
      </w:r>
    </w:p>
    <w:p w:rsidR="00AA74F1" w:rsidRDefault="00AA74F1" w:rsidP="00814BA3">
      <w:pPr>
        <w:rPr>
          <w:b/>
          <w:sz w:val="24"/>
          <w:szCs w:val="24"/>
        </w:rPr>
      </w:pPr>
    </w:p>
    <w:p w:rsidR="00814BA3" w:rsidRPr="00814BA3" w:rsidRDefault="00814BA3" w:rsidP="00814BA3">
      <w:pPr>
        <w:rPr>
          <w:b/>
          <w:sz w:val="24"/>
          <w:szCs w:val="24"/>
        </w:rPr>
      </w:pPr>
      <w:r w:rsidRPr="00814BA3">
        <w:rPr>
          <w:b/>
          <w:sz w:val="24"/>
          <w:szCs w:val="24"/>
        </w:rPr>
        <w:t>Principal Investigator</w:t>
      </w:r>
      <w:r w:rsidRPr="00814BA3">
        <w:rPr>
          <w:b/>
          <w:bCs/>
          <w:sz w:val="24"/>
          <w:szCs w:val="24"/>
        </w:rPr>
        <w:tab/>
      </w:r>
      <w:r w:rsidRPr="00814BA3">
        <w:rPr>
          <w:b/>
          <w:bCs/>
          <w:sz w:val="24"/>
          <w:szCs w:val="24"/>
        </w:rPr>
        <w:tab/>
      </w:r>
      <w:r w:rsidRPr="00814BA3">
        <w:rPr>
          <w:b/>
          <w:bCs/>
          <w:sz w:val="24"/>
          <w:szCs w:val="24"/>
        </w:rPr>
        <w:tab/>
      </w:r>
      <w:r w:rsidRPr="00814BA3">
        <w:rPr>
          <w:b/>
          <w:bCs/>
          <w:sz w:val="24"/>
          <w:szCs w:val="24"/>
        </w:rPr>
        <w:tab/>
        <w:t xml:space="preserve">                                                      2007-2009</w:t>
      </w:r>
    </w:p>
    <w:p w:rsidR="00814BA3" w:rsidRPr="000E390A" w:rsidRDefault="00814BA3" w:rsidP="00814BA3">
      <w:pPr>
        <w:jc w:val="both"/>
        <w:rPr>
          <w:bCs/>
          <w:sz w:val="24"/>
          <w:szCs w:val="24"/>
        </w:rPr>
      </w:pPr>
      <w:r w:rsidRPr="000E390A">
        <w:rPr>
          <w:bCs/>
          <w:sz w:val="24"/>
          <w:szCs w:val="24"/>
        </w:rPr>
        <w:t>A 6-Month, Single-Masked, Multi-Center, Randomized, Controlled Study to Assess the Safety and Efficacy of 700mg Dexamethasone Posterior Segment Drug Delivery System Applicator System as Adjunctive therapy to Lucentis® Compared with Lucentis® Alone in the Treatment of Patients with Choroidal Neovascularization Secondary to Ag</w:t>
      </w:r>
      <w:r>
        <w:rPr>
          <w:bCs/>
          <w:sz w:val="24"/>
          <w:szCs w:val="24"/>
        </w:rPr>
        <w:t xml:space="preserve">e-Related Macular Degeneration </w:t>
      </w:r>
    </w:p>
    <w:p w:rsidR="00814BA3" w:rsidRDefault="00814BA3" w:rsidP="00814BA3">
      <w:pPr>
        <w:rPr>
          <w:b/>
          <w:sz w:val="24"/>
          <w:szCs w:val="24"/>
        </w:rPr>
      </w:pPr>
    </w:p>
    <w:p w:rsidR="00814BA3" w:rsidRPr="00814BA3" w:rsidRDefault="00814BA3" w:rsidP="00814BA3">
      <w:pPr>
        <w:rPr>
          <w:b/>
          <w:sz w:val="24"/>
          <w:szCs w:val="24"/>
        </w:rPr>
      </w:pPr>
      <w:r w:rsidRPr="00814BA3">
        <w:rPr>
          <w:b/>
          <w:sz w:val="24"/>
          <w:szCs w:val="24"/>
        </w:rPr>
        <w:t>Principal Investigator</w:t>
      </w:r>
      <w:r w:rsidRPr="00814BA3">
        <w:rPr>
          <w:b/>
          <w:bCs/>
          <w:sz w:val="24"/>
          <w:szCs w:val="24"/>
        </w:rPr>
        <w:tab/>
      </w:r>
      <w:r w:rsidRPr="00814BA3">
        <w:rPr>
          <w:b/>
          <w:bCs/>
          <w:sz w:val="24"/>
          <w:szCs w:val="24"/>
        </w:rPr>
        <w:tab/>
      </w:r>
      <w:r w:rsidRPr="00814BA3">
        <w:rPr>
          <w:b/>
          <w:bCs/>
          <w:sz w:val="24"/>
          <w:szCs w:val="24"/>
        </w:rPr>
        <w:tab/>
      </w:r>
      <w:r w:rsidRPr="00814BA3">
        <w:rPr>
          <w:b/>
          <w:bCs/>
          <w:sz w:val="24"/>
          <w:szCs w:val="24"/>
        </w:rPr>
        <w:tab/>
        <w:t xml:space="preserve">                                                      2006-2008</w:t>
      </w:r>
    </w:p>
    <w:p w:rsidR="00814BA3" w:rsidRPr="000E390A" w:rsidRDefault="00814BA3" w:rsidP="00814BA3">
      <w:pPr>
        <w:jc w:val="both"/>
        <w:rPr>
          <w:bCs/>
          <w:sz w:val="24"/>
          <w:szCs w:val="24"/>
        </w:rPr>
      </w:pPr>
      <w:r w:rsidRPr="000E390A">
        <w:rPr>
          <w:bCs/>
          <w:sz w:val="24"/>
          <w:szCs w:val="24"/>
        </w:rPr>
        <w:t>A 2-year, Multi-Center, Randomized, Controlled, Masked, Dose-Finding Trial to Assess the Safety and Efficacy of Multiple Intravitreal Injections of AGN211745 in Patients with SubfovealChoroidal Neovascularization Secondary to Ag</w:t>
      </w:r>
      <w:r>
        <w:rPr>
          <w:bCs/>
          <w:sz w:val="24"/>
          <w:szCs w:val="24"/>
        </w:rPr>
        <w:t xml:space="preserve">e-Related Macular Degeneration </w:t>
      </w:r>
    </w:p>
    <w:p w:rsidR="00AA74F1" w:rsidRDefault="00AA74F1" w:rsidP="00814BA3">
      <w:pPr>
        <w:jc w:val="both"/>
        <w:rPr>
          <w:b/>
          <w:sz w:val="24"/>
          <w:szCs w:val="24"/>
        </w:rPr>
      </w:pPr>
    </w:p>
    <w:p w:rsidR="00814BA3" w:rsidRPr="00814BA3" w:rsidRDefault="00814BA3" w:rsidP="00814BA3">
      <w:pPr>
        <w:jc w:val="both"/>
        <w:rPr>
          <w:b/>
          <w:sz w:val="24"/>
          <w:szCs w:val="24"/>
        </w:rPr>
      </w:pPr>
      <w:r w:rsidRPr="00814BA3">
        <w:rPr>
          <w:b/>
          <w:sz w:val="24"/>
          <w:szCs w:val="24"/>
        </w:rPr>
        <w:t>Principal Investigator</w:t>
      </w:r>
      <w:r w:rsidRPr="00814BA3">
        <w:rPr>
          <w:b/>
          <w:bCs/>
          <w:sz w:val="24"/>
          <w:szCs w:val="24"/>
        </w:rPr>
        <w:tab/>
      </w:r>
      <w:r w:rsidRPr="00814BA3">
        <w:rPr>
          <w:b/>
          <w:bCs/>
          <w:sz w:val="24"/>
          <w:szCs w:val="24"/>
        </w:rPr>
        <w:tab/>
      </w:r>
      <w:r w:rsidRPr="00814BA3">
        <w:rPr>
          <w:b/>
          <w:bCs/>
          <w:sz w:val="24"/>
          <w:szCs w:val="24"/>
        </w:rPr>
        <w:tab/>
      </w:r>
      <w:r w:rsidRPr="00814BA3">
        <w:rPr>
          <w:b/>
          <w:bCs/>
          <w:sz w:val="24"/>
          <w:szCs w:val="24"/>
        </w:rPr>
        <w:tab/>
        <w:t xml:space="preserve">                                                      2006-2008</w:t>
      </w:r>
    </w:p>
    <w:p w:rsidR="00814BA3" w:rsidRPr="000E390A" w:rsidRDefault="00814BA3" w:rsidP="00814BA3">
      <w:pPr>
        <w:jc w:val="both"/>
        <w:rPr>
          <w:bCs/>
          <w:sz w:val="24"/>
          <w:szCs w:val="24"/>
        </w:rPr>
      </w:pPr>
      <w:r w:rsidRPr="000E390A">
        <w:rPr>
          <w:bCs/>
          <w:sz w:val="24"/>
          <w:szCs w:val="24"/>
        </w:rPr>
        <w:t>A Phase II, Randomized, Controlled Study of the Safety, Tolerability and Biological Effect of Repeated Intravitreal Administrative of VEGF Trap in Patients with Neovascular Ag</w:t>
      </w:r>
      <w:r>
        <w:rPr>
          <w:bCs/>
          <w:sz w:val="24"/>
          <w:szCs w:val="24"/>
        </w:rPr>
        <w:t xml:space="preserve">e-Related Macular Degeneration </w:t>
      </w:r>
    </w:p>
    <w:p w:rsidR="00814BA3" w:rsidRDefault="00814BA3" w:rsidP="00814BA3">
      <w:pPr>
        <w:jc w:val="both"/>
        <w:rPr>
          <w:bCs/>
          <w:sz w:val="24"/>
          <w:szCs w:val="24"/>
        </w:rPr>
      </w:pPr>
    </w:p>
    <w:p w:rsidR="00814BA3" w:rsidRPr="00814BA3" w:rsidRDefault="00814BA3" w:rsidP="00814BA3">
      <w:pPr>
        <w:jc w:val="both"/>
        <w:rPr>
          <w:b/>
          <w:sz w:val="24"/>
          <w:szCs w:val="24"/>
        </w:rPr>
      </w:pPr>
      <w:r w:rsidRPr="00814BA3">
        <w:rPr>
          <w:b/>
          <w:sz w:val="24"/>
          <w:szCs w:val="24"/>
        </w:rPr>
        <w:t>Principal Investigator</w:t>
      </w:r>
      <w:r w:rsidRPr="00814BA3">
        <w:rPr>
          <w:b/>
          <w:bCs/>
          <w:sz w:val="24"/>
          <w:szCs w:val="24"/>
        </w:rPr>
        <w:tab/>
      </w:r>
      <w:r w:rsidRPr="00814BA3">
        <w:rPr>
          <w:b/>
          <w:bCs/>
          <w:sz w:val="24"/>
          <w:szCs w:val="24"/>
        </w:rPr>
        <w:tab/>
      </w:r>
      <w:r w:rsidRPr="00814BA3">
        <w:rPr>
          <w:b/>
          <w:bCs/>
          <w:sz w:val="24"/>
          <w:szCs w:val="24"/>
        </w:rPr>
        <w:tab/>
        <w:t xml:space="preserve">                                                                  2006-2008</w:t>
      </w:r>
    </w:p>
    <w:p w:rsidR="00814BA3" w:rsidRPr="000E390A" w:rsidRDefault="00814BA3" w:rsidP="00814BA3">
      <w:pPr>
        <w:jc w:val="both"/>
        <w:rPr>
          <w:bCs/>
          <w:sz w:val="24"/>
          <w:szCs w:val="24"/>
        </w:rPr>
      </w:pPr>
      <w:r w:rsidRPr="000E390A">
        <w:rPr>
          <w:bCs/>
          <w:sz w:val="24"/>
          <w:szCs w:val="24"/>
        </w:rPr>
        <w:t>A Phase III, Multi-Center, Randomized, Sham injection-Controlled Study of the Efficacy and Safety of Ranibizumab Injection Compared with Sham in Subjects with Macular Edema Secondary to</w:t>
      </w:r>
      <w:r>
        <w:rPr>
          <w:bCs/>
          <w:sz w:val="24"/>
          <w:szCs w:val="24"/>
        </w:rPr>
        <w:t xml:space="preserve"> Branch Retinal Vein Occlusion </w:t>
      </w:r>
    </w:p>
    <w:p w:rsidR="00814BA3" w:rsidRPr="000E390A" w:rsidRDefault="00814BA3" w:rsidP="00814BA3">
      <w:pPr>
        <w:jc w:val="both"/>
        <w:rPr>
          <w:b/>
          <w:sz w:val="24"/>
          <w:szCs w:val="24"/>
        </w:rPr>
      </w:pPr>
    </w:p>
    <w:p w:rsidR="00814BA3" w:rsidRPr="00814BA3" w:rsidRDefault="00814BA3" w:rsidP="00814BA3">
      <w:pPr>
        <w:jc w:val="both"/>
        <w:rPr>
          <w:b/>
          <w:sz w:val="24"/>
          <w:szCs w:val="24"/>
        </w:rPr>
      </w:pPr>
      <w:r w:rsidRPr="00814BA3">
        <w:rPr>
          <w:b/>
          <w:sz w:val="24"/>
          <w:szCs w:val="24"/>
        </w:rPr>
        <w:lastRenderedPageBreak/>
        <w:t>Principal Investigator</w:t>
      </w:r>
      <w:r w:rsidRPr="00814BA3">
        <w:rPr>
          <w:b/>
          <w:bCs/>
          <w:sz w:val="24"/>
          <w:szCs w:val="24"/>
        </w:rPr>
        <w:tab/>
      </w:r>
      <w:r w:rsidRPr="00814BA3">
        <w:rPr>
          <w:b/>
          <w:bCs/>
          <w:sz w:val="24"/>
          <w:szCs w:val="24"/>
        </w:rPr>
        <w:tab/>
      </w:r>
      <w:r w:rsidRPr="00814BA3">
        <w:rPr>
          <w:b/>
          <w:bCs/>
          <w:sz w:val="24"/>
          <w:szCs w:val="24"/>
        </w:rPr>
        <w:tab/>
        <w:t xml:space="preserve">                                                                  2006-2008</w:t>
      </w:r>
    </w:p>
    <w:p w:rsidR="00814BA3" w:rsidRPr="000E390A" w:rsidRDefault="00814BA3" w:rsidP="00814BA3">
      <w:pPr>
        <w:jc w:val="both"/>
        <w:rPr>
          <w:bCs/>
          <w:sz w:val="24"/>
          <w:szCs w:val="24"/>
        </w:rPr>
      </w:pPr>
      <w:r w:rsidRPr="000E390A">
        <w:rPr>
          <w:bCs/>
          <w:sz w:val="24"/>
          <w:szCs w:val="24"/>
        </w:rPr>
        <w:t xml:space="preserve">A Phase III, Multi-Center, Randomized, Sham Injection-Controlled Study of the Efficacy and Safety of Ranibizumab Injection Compared with Sham in Subjects with Macular Edema Secondary to </w:t>
      </w:r>
      <w:r>
        <w:rPr>
          <w:bCs/>
          <w:sz w:val="24"/>
          <w:szCs w:val="24"/>
        </w:rPr>
        <w:t xml:space="preserve">Central Retinal Vein Occlusion </w:t>
      </w:r>
    </w:p>
    <w:p w:rsidR="00326851" w:rsidRDefault="00326851" w:rsidP="00814BA3">
      <w:pPr>
        <w:jc w:val="both"/>
        <w:rPr>
          <w:b/>
          <w:bCs/>
          <w:sz w:val="24"/>
          <w:szCs w:val="24"/>
        </w:rPr>
      </w:pPr>
    </w:p>
    <w:p w:rsidR="00773A48" w:rsidRDefault="00773A48" w:rsidP="00814BA3">
      <w:pPr>
        <w:jc w:val="both"/>
        <w:rPr>
          <w:b/>
          <w:bCs/>
          <w:sz w:val="24"/>
          <w:szCs w:val="24"/>
        </w:rPr>
      </w:pPr>
    </w:p>
    <w:p w:rsidR="00773A48" w:rsidRDefault="00773A48" w:rsidP="00814BA3">
      <w:pPr>
        <w:jc w:val="both"/>
        <w:rPr>
          <w:b/>
          <w:bCs/>
          <w:sz w:val="24"/>
          <w:szCs w:val="24"/>
        </w:rPr>
      </w:pPr>
    </w:p>
    <w:p w:rsidR="00773A48" w:rsidRDefault="00773A48" w:rsidP="00814BA3">
      <w:pPr>
        <w:jc w:val="both"/>
        <w:rPr>
          <w:b/>
          <w:bCs/>
          <w:sz w:val="24"/>
          <w:szCs w:val="24"/>
        </w:rPr>
      </w:pPr>
    </w:p>
    <w:p w:rsidR="00773A48" w:rsidRDefault="00773A48" w:rsidP="00814BA3">
      <w:pPr>
        <w:jc w:val="both"/>
        <w:rPr>
          <w:b/>
          <w:bCs/>
          <w:sz w:val="24"/>
          <w:szCs w:val="24"/>
        </w:rPr>
      </w:pPr>
    </w:p>
    <w:p w:rsidR="00814BA3" w:rsidRPr="00814BA3" w:rsidRDefault="00814BA3" w:rsidP="00814BA3">
      <w:pPr>
        <w:jc w:val="both"/>
        <w:rPr>
          <w:b/>
          <w:sz w:val="24"/>
          <w:szCs w:val="24"/>
        </w:rPr>
      </w:pPr>
      <w:r w:rsidRPr="00814BA3">
        <w:rPr>
          <w:b/>
          <w:bCs/>
          <w:sz w:val="24"/>
          <w:szCs w:val="24"/>
        </w:rPr>
        <w:t>Principal Investigator</w:t>
      </w:r>
      <w:r w:rsidRPr="00814BA3">
        <w:rPr>
          <w:b/>
          <w:sz w:val="24"/>
          <w:szCs w:val="24"/>
        </w:rPr>
        <w:tab/>
      </w:r>
      <w:r w:rsidRPr="00814BA3">
        <w:rPr>
          <w:b/>
          <w:sz w:val="24"/>
          <w:szCs w:val="24"/>
        </w:rPr>
        <w:tab/>
      </w:r>
      <w:r w:rsidRPr="00814BA3">
        <w:rPr>
          <w:b/>
          <w:sz w:val="24"/>
          <w:szCs w:val="24"/>
        </w:rPr>
        <w:tab/>
        <w:t xml:space="preserve">                                                                  2005-2012</w:t>
      </w:r>
    </w:p>
    <w:p w:rsidR="00814BA3" w:rsidRPr="000E390A" w:rsidRDefault="00814BA3" w:rsidP="00814BA3">
      <w:pPr>
        <w:jc w:val="both"/>
        <w:rPr>
          <w:sz w:val="24"/>
          <w:szCs w:val="24"/>
        </w:rPr>
      </w:pPr>
      <w:r w:rsidRPr="000E390A">
        <w:rPr>
          <w:sz w:val="24"/>
          <w:szCs w:val="24"/>
        </w:rPr>
        <w:t xml:space="preserve">A 3-Year, Phase III, Multi-Center, Masked, Randomized, Sham-Controlled Trial to Assess the Safety and Efficacy of 700 µg and 350 µg Dexamethasone Posterior Segment Drug Delivery System (DEX PS DDS) Applicator System in the Treatment of Patients with </w:t>
      </w:r>
      <w:r>
        <w:rPr>
          <w:sz w:val="24"/>
          <w:szCs w:val="24"/>
        </w:rPr>
        <w:t xml:space="preserve">Diabetic Macular Edema </w:t>
      </w:r>
      <w:r w:rsidRPr="000E390A">
        <w:rPr>
          <w:sz w:val="24"/>
          <w:szCs w:val="24"/>
        </w:rPr>
        <w:tab/>
      </w:r>
      <w:r w:rsidRPr="000E390A">
        <w:rPr>
          <w:sz w:val="24"/>
          <w:szCs w:val="24"/>
        </w:rPr>
        <w:tab/>
      </w:r>
      <w:r w:rsidRPr="000E390A">
        <w:rPr>
          <w:sz w:val="24"/>
          <w:szCs w:val="24"/>
        </w:rPr>
        <w:tab/>
      </w:r>
      <w:r w:rsidRPr="000E390A">
        <w:rPr>
          <w:sz w:val="24"/>
          <w:szCs w:val="24"/>
        </w:rPr>
        <w:tab/>
      </w:r>
      <w:r w:rsidRPr="000E390A">
        <w:rPr>
          <w:sz w:val="24"/>
          <w:szCs w:val="24"/>
        </w:rPr>
        <w:tab/>
      </w:r>
    </w:p>
    <w:p w:rsidR="00C622F4" w:rsidRDefault="00C622F4" w:rsidP="00814BA3">
      <w:pPr>
        <w:jc w:val="both"/>
        <w:rPr>
          <w:b/>
          <w:bCs/>
          <w:sz w:val="24"/>
          <w:szCs w:val="24"/>
        </w:rPr>
      </w:pPr>
    </w:p>
    <w:p w:rsidR="00814BA3" w:rsidRPr="00814BA3" w:rsidRDefault="00814BA3" w:rsidP="00814BA3">
      <w:pPr>
        <w:jc w:val="both"/>
        <w:rPr>
          <w:b/>
          <w:sz w:val="24"/>
          <w:szCs w:val="24"/>
        </w:rPr>
      </w:pPr>
      <w:r w:rsidRPr="00814BA3">
        <w:rPr>
          <w:b/>
          <w:bCs/>
          <w:sz w:val="24"/>
          <w:szCs w:val="24"/>
        </w:rPr>
        <w:t>Principal Investigator</w:t>
      </w:r>
      <w:r w:rsidRPr="00814BA3">
        <w:rPr>
          <w:b/>
          <w:bCs/>
          <w:sz w:val="24"/>
          <w:szCs w:val="24"/>
        </w:rPr>
        <w:tab/>
      </w:r>
      <w:r w:rsidRPr="00814BA3">
        <w:rPr>
          <w:b/>
          <w:bCs/>
          <w:sz w:val="24"/>
          <w:szCs w:val="24"/>
        </w:rPr>
        <w:tab/>
      </w:r>
      <w:r w:rsidRPr="00814BA3">
        <w:rPr>
          <w:b/>
          <w:bCs/>
          <w:sz w:val="24"/>
          <w:szCs w:val="24"/>
        </w:rPr>
        <w:tab/>
      </w:r>
      <w:r w:rsidRPr="00814BA3">
        <w:rPr>
          <w:b/>
          <w:bCs/>
          <w:sz w:val="24"/>
          <w:szCs w:val="24"/>
        </w:rPr>
        <w:tab/>
        <w:t xml:space="preserve">                                                      2005-2008</w:t>
      </w:r>
    </w:p>
    <w:p w:rsidR="00814BA3" w:rsidRPr="000E390A" w:rsidRDefault="00814BA3" w:rsidP="00814BA3">
      <w:pPr>
        <w:jc w:val="both"/>
        <w:rPr>
          <w:bCs/>
          <w:sz w:val="24"/>
          <w:szCs w:val="24"/>
        </w:rPr>
      </w:pPr>
      <w:r w:rsidRPr="000E390A">
        <w:rPr>
          <w:bCs/>
          <w:sz w:val="24"/>
          <w:szCs w:val="24"/>
        </w:rPr>
        <w:t>An Open-Label, Multicenter Extension Study to Evaluate the Safety and Tolerability of Ranibizumab in Subjects with SubfovealChoroidal Neovascularization (CNV) Secondary to Age-Related Macular Degeneration (AMD)</w:t>
      </w:r>
    </w:p>
    <w:p w:rsidR="00814BA3" w:rsidRDefault="00814BA3" w:rsidP="00814BA3">
      <w:pPr>
        <w:rPr>
          <w:b/>
          <w:bCs/>
          <w:sz w:val="24"/>
          <w:szCs w:val="24"/>
        </w:rPr>
      </w:pPr>
    </w:p>
    <w:p w:rsidR="00814BA3" w:rsidRPr="00814BA3" w:rsidRDefault="00814BA3" w:rsidP="00814BA3">
      <w:pPr>
        <w:rPr>
          <w:b/>
          <w:bCs/>
          <w:sz w:val="24"/>
          <w:szCs w:val="24"/>
        </w:rPr>
      </w:pPr>
      <w:r w:rsidRPr="00814BA3">
        <w:rPr>
          <w:b/>
          <w:bCs/>
          <w:sz w:val="24"/>
          <w:szCs w:val="24"/>
        </w:rPr>
        <w:t>Principal Investigator</w:t>
      </w:r>
      <w:r w:rsidRPr="00814BA3">
        <w:rPr>
          <w:b/>
          <w:bCs/>
          <w:sz w:val="24"/>
          <w:szCs w:val="24"/>
        </w:rPr>
        <w:tab/>
      </w:r>
      <w:r w:rsidRPr="00814BA3">
        <w:rPr>
          <w:b/>
          <w:bCs/>
          <w:sz w:val="24"/>
          <w:szCs w:val="24"/>
        </w:rPr>
        <w:tab/>
      </w:r>
      <w:r w:rsidRPr="00814BA3">
        <w:rPr>
          <w:b/>
          <w:bCs/>
          <w:sz w:val="24"/>
          <w:szCs w:val="24"/>
        </w:rPr>
        <w:tab/>
      </w:r>
      <w:r w:rsidRPr="00814BA3">
        <w:rPr>
          <w:b/>
          <w:bCs/>
          <w:sz w:val="24"/>
          <w:szCs w:val="24"/>
        </w:rPr>
        <w:tab/>
        <w:t xml:space="preserve">                                                      2005-2007</w:t>
      </w:r>
    </w:p>
    <w:p w:rsidR="00814BA3" w:rsidRDefault="00814BA3" w:rsidP="00814BA3">
      <w:pPr>
        <w:jc w:val="both"/>
        <w:rPr>
          <w:bCs/>
          <w:sz w:val="24"/>
          <w:szCs w:val="24"/>
        </w:rPr>
      </w:pPr>
      <w:r w:rsidRPr="000E390A">
        <w:rPr>
          <w:bCs/>
          <w:sz w:val="24"/>
          <w:szCs w:val="24"/>
        </w:rPr>
        <w:t xml:space="preserve">A Phase IIIB, Single-Masked, Multi-Center, Randomized Study to Evaluate the Safety and Tolerability of Ranibizumab in Naive and Previously Treated Subjects with Choroidal Neovascularization (CNV) Secondary to Age-Related Macular Degeneration (AMD) </w:t>
      </w:r>
    </w:p>
    <w:p w:rsidR="00B1136E" w:rsidRDefault="00B1136E" w:rsidP="00814BA3">
      <w:pPr>
        <w:jc w:val="both"/>
        <w:rPr>
          <w:b/>
          <w:bCs/>
          <w:sz w:val="24"/>
          <w:szCs w:val="24"/>
        </w:rPr>
      </w:pPr>
    </w:p>
    <w:p w:rsidR="00814BA3" w:rsidRPr="00814BA3" w:rsidRDefault="00814BA3" w:rsidP="00814BA3">
      <w:pPr>
        <w:jc w:val="both"/>
        <w:rPr>
          <w:b/>
          <w:sz w:val="24"/>
          <w:szCs w:val="24"/>
        </w:rPr>
      </w:pPr>
      <w:r w:rsidRPr="00814BA3">
        <w:rPr>
          <w:b/>
          <w:bCs/>
          <w:sz w:val="24"/>
          <w:szCs w:val="24"/>
        </w:rPr>
        <w:t>Principal Investigator</w:t>
      </w:r>
      <w:r w:rsidRPr="00814BA3">
        <w:rPr>
          <w:b/>
          <w:bCs/>
          <w:sz w:val="24"/>
          <w:szCs w:val="24"/>
        </w:rPr>
        <w:tab/>
      </w:r>
      <w:r w:rsidRPr="00814BA3">
        <w:rPr>
          <w:b/>
          <w:bCs/>
          <w:sz w:val="24"/>
          <w:szCs w:val="24"/>
        </w:rPr>
        <w:tab/>
      </w:r>
      <w:r w:rsidRPr="00814BA3">
        <w:rPr>
          <w:b/>
          <w:bCs/>
          <w:sz w:val="24"/>
          <w:szCs w:val="24"/>
        </w:rPr>
        <w:tab/>
        <w:t xml:space="preserve">                                                                  2005-2007</w:t>
      </w:r>
    </w:p>
    <w:p w:rsidR="00814BA3" w:rsidRPr="000E390A" w:rsidRDefault="00814BA3" w:rsidP="00814BA3">
      <w:pPr>
        <w:jc w:val="both"/>
        <w:rPr>
          <w:bCs/>
          <w:sz w:val="24"/>
          <w:szCs w:val="24"/>
        </w:rPr>
      </w:pPr>
      <w:r w:rsidRPr="005F378D">
        <w:rPr>
          <w:bCs/>
          <w:sz w:val="24"/>
          <w:szCs w:val="24"/>
        </w:rPr>
        <w:t xml:space="preserve">A Phase 2/3 Randomized, Controlled, Double-Masked, Multi-Center, Comparative Dose-Finding Trial, in Parallel Groups, to Compare the Safety and Efficiency of Intravitreous Injections of 0.3µg Pegaptanib Sodium (Macugen ®), Given as Every 6 Weeks for 2 Years, to Sham </w:t>
      </w:r>
      <w:r w:rsidRPr="000E390A">
        <w:rPr>
          <w:bCs/>
          <w:sz w:val="24"/>
          <w:szCs w:val="24"/>
        </w:rPr>
        <w:t xml:space="preserve">Injections in Subjects with Diabetic Macular Edema (DME) Involving the Center of the Macula </w:t>
      </w:r>
    </w:p>
    <w:p w:rsidR="00814BA3" w:rsidRPr="000E390A" w:rsidRDefault="00814BA3" w:rsidP="00814BA3">
      <w:pPr>
        <w:jc w:val="both"/>
        <w:rPr>
          <w:bCs/>
          <w:sz w:val="24"/>
          <w:szCs w:val="24"/>
        </w:rPr>
      </w:pPr>
      <w:r w:rsidRPr="000E390A">
        <w:rPr>
          <w:bCs/>
          <w:sz w:val="24"/>
          <w:szCs w:val="24"/>
        </w:rPr>
        <w:tab/>
      </w:r>
      <w:r w:rsidRPr="000E390A">
        <w:rPr>
          <w:bCs/>
          <w:sz w:val="24"/>
          <w:szCs w:val="24"/>
        </w:rPr>
        <w:tab/>
      </w:r>
      <w:r w:rsidRPr="000E390A">
        <w:rPr>
          <w:bCs/>
          <w:sz w:val="24"/>
          <w:szCs w:val="24"/>
        </w:rPr>
        <w:tab/>
      </w:r>
      <w:r w:rsidRPr="000E390A">
        <w:rPr>
          <w:bCs/>
          <w:sz w:val="24"/>
          <w:szCs w:val="24"/>
        </w:rPr>
        <w:tab/>
      </w:r>
      <w:r w:rsidRPr="000E390A">
        <w:rPr>
          <w:bCs/>
          <w:sz w:val="24"/>
          <w:szCs w:val="24"/>
        </w:rPr>
        <w:tab/>
      </w:r>
    </w:p>
    <w:p w:rsidR="00814BA3" w:rsidRPr="00814BA3" w:rsidRDefault="00814BA3" w:rsidP="00814BA3">
      <w:pPr>
        <w:jc w:val="both"/>
        <w:rPr>
          <w:b/>
          <w:sz w:val="24"/>
          <w:szCs w:val="24"/>
        </w:rPr>
      </w:pPr>
      <w:r w:rsidRPr="00814BA3">
        <w:rPr>
          <w:b/>
          <w:bCs/>
          <w:sz w:val="24"/>
          <w:szCs w:val="24"/>
        </w:rPr>
        <w:t>Principal Investigator</w:t>
      </w:r>
      <w:r w:rsidRPr="00814BA3">
        <w:rPr>
          <w:b/>
          <w:sz w:val="24"/>
          <w:szCs w:val="24"/>
        </w:rPr>
        <w:tab/>
      </w:r>
      <w:r w:rsidRPr="00814BA3">
        <w:rPr>
          <w:b/>
          <w:sz w:val="24"/>
          <w:szCs w:val="24"/>
        </w:rPr>
        <w:tab/>
      </w:r>
      <w:r w:rsidRPr="00814BA3">
        <w:rPr>
          <w:b/>
          <w:sz w:val="24"/>
          <w:szCs w:val="24"/>
        </w:rPr>
        <w:tab/>
      </w:r>
      <w:r w:rsidRPr="00814BA3">
        <w:rPr>
          <w:b/>
          <w:sz w:val="24"/>
          <w:szCs w:val="24"/>
        </w:rPr>
        <w:tab/>
        <w:t xml:space="preserve">                                                      2004-2008</w:t>
      </w:r>
    </w:p>
    <w:p w:rsidR="00814BA3" w:rsidRPr="000E390A" w:rsidRDefault="00814BA3" w:rsidP="00814BA3">
      <w:pPr>
        <w:jc w:val="both"/>
        <w:rPr>
          <w:sz w:val="24"/>
          <w:szCs w:val="24"/>
        </w:rPr>
      </w:pPr>
      <w:r w:rsidRPr="000E390A">
        <w:rPr>
          <w:sz w:val="24"/>
          <w:szCs w:val="24"/>
        </w:rPr>
        <w:t>A Randomized, Single-Masked, Multi-Center, Phase 2 Evaluation of the Effect of Photodynamic Therapy Using Verteporfin (Visudyne Therapy) In Combination with Intravitreal Injection of Either 0 mg, 1 mg, or 4 mg of Kenalog in Occult Subfoveal and Minimally Classic Subfoveal Neovascularization (CNV) Secondary to Age-Related Macular Degener</w:t>
      </w:r>
      <w:r>
        <w:rPr>
          <w:sz w:val="24"/>
          <w:szCs w:val="24"/>
        </w:rPr>
        <w:t xml:space="preserve">ation (AMD) </w:t>
      </w:r>
      <w:r w:rsidRPr="000E390A">
        <w:rPr>
          <w:sz w:val="24"/>
          <w:szCs w:val="24"/>
        </w:rPr>
        <w:tab/>
      </w:r>
      <w:r w:rsidRPr="000E390A">
        <w:rPr>
          <w:sz w:val="24"/>
          <w:szCs w:val="24"/>
        </w:rPr>
        <w:tab/>
      </w:r>
      <w:r w:rsidRPr="000E390A">
        <w:rPr>
          <w:sz w:val="24"/>
          <w:szCs w:val="24"/>
        </w:rPr>
        <w:tab/>
      </w:r>
      <w:r w:rsidRPr="000E390A">
        <w:rPr>
          <w:sz w:val="24"/>
          <w:szCs w:val="24"/>
        </w:rPr>
        <w:tab/>
      </w:r>
      <w:r w:rsidRPr="000E390A">
        <w:rPr>
          <w:sz w:val="24"/>
          <w:szCs w:val="24"/>
        </w:rPr>
        <w:tab/>
      </w:r>
    </w:p>
    <w:p w:rsidR="00814BA3" w:rsidRPr="00814BA3" w:rsidRDefault="00814BA3" w:rsidP="00814BA3">
      <w:pPr>
        <w:rPr>
          <w:b/>
          <w:sz w:val="24"/>
          <w:szCs w:val="24"/>
        </w:rPr>
      </w:pPr>
      <w:r w:rsidRPr="00814BA3">
        <w:rPr>
          <w:b/>
          <w:bCs/>
          <w:sz w:val="24"/>
          <w:szCs w:val="24"/>
        </w:rPr>
        <w:t>Principal Investigator</w:t>
      </w:r>
      <w:r w:rsidRPr="00814BA3">
        <w:rPr>
          <w:b/>
          <w:sz w:val="24"/>
          <w:szCs w:val="24"/>
        </w:rPr>
        <w:tab/>
      </w:r>
      <w:r w:rsidRPr="00814BA3">
        <w:rPr>
          <w:b/>
          <w:sz w:val="24"/>
          <w:szCs w:val="24"/>
        </w:rPr>
        <w:tab/>
      </w:r>
      <w:r w:rsidRPr="00814BA3">
        <w:rPr>
          <w:b/>
          <w:sz w:val="24"/>
          <w:szCs w:val="24"/>
        </w:rPr>
        <w:tab/>
      </w:r>
      <w:r w:rsidRPr="00814BA3">
        <w:rPr>
          <w:b/>
          <w:sz w:val="24"/>
          <w:szCs w:val="24"/>
        </w:rPr>
        <w:tab/>
        <w:t xml:space="preserve">                                                      2004-2008</w:t>
      </w:r>
    </w:p>
    <w:p w:rsidR="00814BA3" w:rsidRPr="000E390A" w:rsidRDefault="00814BA3" w:rsidP="00814BA3">
      <w:pPr>
        <w:jc w:val="both"/>
        <w:rPr>
          <w:sz w:val="24"/>
          <w:szCs w:val="24"/>
        </w:rPr>
      </w:pPr>
      <w:r w:rsidRPr="000E390A">
        <w:rPr>
          <w:sz w:val="24"/>
          <w:szCs w:val="24"/>
        </w:rPr>
        <w:t>A Six Month Phase 3, Multi-Center, Masked, Randomized, Sham-Controlled Trial (with Six-Month Open-Label Extension) to Assess the Safety and Efficacy of 700 μg and 350 μg Dexamethasone Posterior Segment Drug Delivery System (DEX PS DDS Applicator System) in the Treatment of Patients with Macular Edema Following Central Retinal Vein Occlusion or Branch Re</w:t>
      </w:r>
      <w:r>
        <w:rPr>
          <w:sz w:val="24"/>
          <w:szCs w:val="24"/>
        </w:rPr>
        <w:t xml:space="preserve">tinal Vein Occlusion </w:t>
      </w:r>
      <w:r w:rsidRPr="000E390A">
        <w:rPr>
          <w:sz w:val="24"/>
          <w:szCs w:val="24"/>
        </w:rPr>
        <w:tab/>
      </w:r>
    </w:p>
    <w:p w:rsidR="00F84479" w:rsidRPr="005F378D" w:rsidRDefault="00F84479" w:rsidP="00F84479">
      <w:pPr>
        <w:rPr>
          <w:sz w:val="24"/>
          <w:szCs w:val="24"/>
        </w:rPr>
      </w:pPr>
    </w:p>
    <w:p w:rsidR="00F84479" w:rsidRPr="00814BA3" w:rsidRDefault="00F84479" w:rsidP="00F84479">
      <w:pPr>
        <w:rPr>
          <w:b/>
          <w:bCs/>
          <w:sz w:val="24"/>
          <w:szCs w:val="24"/>
        </w:rPr>
      </w:pPr>
      <w:r w:rsidRPr="00814BA3">
        <w:rPr>
          <w:b/>
          <w:bCs/>
          <w:sz w:val="24"/>
          <w:szCs w:val="24"/>
        </w:rPr>
        <w:t>Principal Investigator</w:t>
      </w:r>
      <w:r w:rsidRPr="00814BA3">
        <w:rPr>
          <w:b/>
          <w:sz w:val="24"/>
          <w:szCs w:val="24"/>
        </w:rPr>
        <w:tab/>
      </w:r>
      <w:r w:rsidRPr="00814BA3">
        <w:rPr>
          <w:b/>
          <w:sz w:val="24"/>
          <w:szCs w:val="24"/>
        </w:rPr>
        <w:tab/>
      </w:r>
      <w:r w:rsidRPr="00814BA3">
        <w:rPr>
          <w:b/>
          <w:sz w:val="24"/>
          <w:szCs w:val="24"/>
        </w:rPr>
        <w:tab/>
        <w:t xml:space="preserve">                                                                  2004-2005</w:t>
      </w:r>
    </w:p>
    <w:p w:rsidR="00A8209A" w:rsidRDefault="00F84479" w:rsidP="00F84479">
      <w:pPr>
        <w:rPr>
          <w:sz w:val="24"/>
          <w:szCs w:val="24"/>
        </w:rPr>
      </w:pPr>
      <w:r w:rsidRPr="005F378D">
        <w:rPr>
          <w:sz w:val="24"/>
          <w:szCs w:val="24"/>
        </w:rPr>
        <w:lastRenderedPageBreak/>
        <w:t>A Phase II Prospective, Randomized, Double Masked, Sham-Controlled, Dose Ranging, Multi-Center Trial to Assess the Effect of Pegaptanib Sodium on Foveal Thickening in Patients with Exudative, Sub</w:t>
      </w:r>
      <w:r>
        <w:rPr>
          <w:sz w:val="24"/>
          <w:szCs w:val="24"/>
        </w:rPr>
        <w:t xml:space="preserve"> F</w:t>
      </w:r>
      <w:r w:rsidRPr="005F378D">
        <w:rPr>
          <w:sz w:val="24"/>
          <w:szCs w:val="24"/>
        </w:rPr>
        <w:t xml:space="preserve">oveal, Age-Related Macular Degeneration </w:t>
      </w:r>
      <w:r w:rsidRPr="005F378D">
        <w:rPr>
          <w:sz w:val="24"/>
          <w:szCs w:val="24"/>
        </w:rPr>
        <w:tab/>
      </w:r>
    </w:p>
    <w:p w:rsidR="00F84479" w:rsidRDefault="00F84479" w:rsidP="00F84479">
      <w:pPr>
        <w:jc w:val="both"/>
        <w:rPr>
          <w:sz w:val="24"/>
          <w:szCs w:val="24"/>
        </w:rPr>
      </w:pPr>
    </w:p>
    <w:p w:rsidR="00F84479" w:rsidRPr="00814BA3" w:rsidRDefault="00F84479" w:rsidP="00F84479">
      <w:pPr>
        <w:rPr>
          <w:b/>
          <w:bCs/>
          <w:sz w:val="24"/>
          <w:szCs w:val="24"/>
        </w:rPr>
      </w:pPr>
      <w:r w:rsidRPr="00814BA3">
        <w:rPr>
          <w:b/>
          <w:bCs/>
          <w:sz w:val="24"/>
          <w:szCs w:val="24"/>
        </w:rPr>
        <w:t>Principal Investigator</w:t>
      </w:r>
      <w:r w:rsidRPr="00814BA3">
        <w:rPr>
          <w:b/>
          <w:sz w:val="24"/>
          <w:szCs w:val="24"/>
        </w:rPr>
        <w:tab/>
      </w:r>
      <w:r w:rsidRPr="00814BA3">
        <w:rPr>
          <w:b/>
          <w:sz w:val="24"/>
          <w:szCs w:val="24"/>
        </w:rPr>
        <w:tab/>
      </w:r>
      <w:r w:rsidRPr="00814BA3">
        <w:rPr>
          <w:b/>
          <w:sz w:val="24"/>
          <w:szCs w:val="24"/>
        </w:rPr>
        <w:tab/>
        <w:t xml:space="preserve">                                                                  2004-2005</w:t>
      </w:r>
    </w:p>
    <w:p w:rsidR="00F84479" w:rsidRPr="005F378D" w:rsidRDefault="00F84479" w:rsidP="00F84479">
      <w:pPr>
        <w:jc w:val="both"/>
        <w:rPr>
          <w:sz w:val="24"/>
          <w:szCs w:val="24"/>
        </w:rPr>
      </w:pPr>
      <w:r w:rsidRPr="005F378D">
        <w:rPr>
          <w:sz w:val="24"/>
          <w:szCs w:val="24"/>
        </w:rPr>
        <w:t>A Phase II Prospective, Randomized, Double Masked, Sham-Controlled, Dose Ranging, Multi-Center Trial to Assess the Effect of Pegaptanib Sodium on Foveal Thickening in Patients with Exudative, Sub</w:t>
      </w:r>
      <w:r>
        <w:rPr>
          <w:sz w:val="24"/>
          <w:szCs w:val="24"/>
        </w:rPr>
        <w:t xml:space="preserve"> F</w:t>
      </w:r>
      <w:r w:rsidRPr="005F378D">
        <w:rPr>
          <w:sz w:val="24"/>
          <w:szCs w:val="24"/>
        </w:rPr>
        <w:t xml:space="preserve">oveal, Age-Related Macular Degeneration </w:t>
      </w:r>
      <w:r w:rsidRPr="005F378D">
        <w:rPr>
          <w:sz w:val="24"/>
          <w:szCs w:val="24"/>
        </w:rPr>
        <w:tab/>
      </w:r>
      <w:r w:rsidRPr="005F378D">
        <w:rPr>
          <w:sz w:val="24"/>
          <w:szCs w:val="24"/>
        </w:rPr>
        <w:tab/>
      </w:r>
      <w:r w:rsidRPr="005F378D">
        <w:rPr>
          <w:sz w:val="24"/>
          <w:szCs w:val="24"/>
        </w:rPr>
        <w:tab/>
      </w:r>
    </w:p>
    <w:p w:rsidR="00326851" w:rsidRDefault="00326851" w:rsidP="00F84479">
      <w:pPr>
        <w:jc w:val="both"/>
        <w:rPr>
          <w:b/>
          <w:bCs/>
          <w:sz w:val="24"/>
          <w:szCs w:val="24"/>
        </w:rPr>
      </w:pPr>
    </w:p>
    <w:p w:rsidR="00773A48" w:rsidRDefault="00773A48" w:rsidP="00F84479">
      <w:pPr>
        <w:jc w:val="both"/>
        <w:rPr>
          <w:b/>
          <w:bCs/>
          <w:sz w:val="24"/>
          <w:szCs w:val="24"/>
        </w:rPr>
      </w:pPr>
    </w:p>
    <w:p w:rsidR="00F84479" w:rsidRPr="00814BA3" w:rsidRDefault="00F84479" w:rsidP="00F84479">
      <w:pPr>
        <w:jc w:val="both"/>
        <w:rPr>
          <w:b/>
          <w:sz w:val="24"/>
          <w:szCs w:val="24"/>
        </w:rPr>
      </w:pPr>
      <w:r w:rsidRPr="00814BA3">
        <w:rPr>
          <w:b/>
          <w:bCs/>
          <w:sz w:val="24"/>
          <w:szCs w:val="24"/>
        </w:rPr>
        <w:t>Principal Investigator</w:t>
      </w:r>
      <w:r w:rsidRPr="00814BA3">
        <w:rPr>
          <w:b/>
          <w:sz w:val="24"/>
          <w:szCs w:val="24"/>
        </w:rPr>
        <w:tab/>
      </w:r>
      <w:r w:rsidRPr="00814BA3">
        <w:rPr>
          <w:b/>
          <w:sz w:val="24"/>
          <w:szCs w:val="24"/>
        </w:rPr>
        <w:tab/>
      </w:r>
      <w:r w:rsidRPr="00814BA3">
        <w:rPr>
          <w:b/>
          <w:sz w:val="24"/>
          <w:szCs w:val="24"/>
        </w:rPr>
        <w:tab/>
        <w:t xml:space="preserve">                                                                  2003-2006</w:t>
      </w:r>
    </w:p>
    <w:p w:rsidR="00F84479" w:rsidRPr="005F378D" w:rsidRDefault="00F84479" w:rsidP="00F84479">
      <w:pPr>
        <w:jc w:val="both"/>
        <w:rPr>
          <w:sz w:val="24"/>
          <w:szCs w:val="24"/>
        </w:rPr>
      </w:pPr>
      <w:r w:rsidRPr="005F378D">
        <w:rPr>
          <w:sz w:val="24"/>
          <w:szCs w:val="24"/>
        </w:rPr>
        <w:t>A Phase III, Multi-Center, Randomized, Double-Masked, Active Treatment–Controlled Study of the Efficacy and Safety of Rhufab V2 (Ranibizumab) Compared to Verteporfin (Visudyne) Photodynamic Therapy in Subjects</w:t>
      </w:r>
      <w:r>
        <w:rPr>
          <w:sz w:val="24"/>
          <w:szCs w:val="24"/>
        </w:rPr>
        <w:t xml:space="preserve"> with Predominantly Classic Sub F</w:t>
      </w:r>
      <w:r w:rsidRPr="005F378D">
        <w:rPr>
          <w:sz w:val="24"/>
          <w:szCs w:val="24"/>
        </w:rPr>
        <w:t>ovealNeovascular Age-Related Macular Degeneration</w:t>
      </w:r>
      <w:r w:rsidRPr="005F378D">
        <w:rPr>
          <w:sz w:val="24"/>
          <w:szCs w:val="24"/>
        </w:rPr>
        <w:tab/>
      </w:r>
      <w:r w:rsidRPr="005F378D">
        <w:rPr>
          <w:sz w:val="24"/>
          <w:szCs w:val="24"/>
        </w:rPr>
        <w:tab/>
      </w:r>
      <w:r w:rsidRPr="005F378D">
        <w:rPr>
          <w:sz w:val="24"/>
          <w:szCs w:val="24"/>
        </w:rPr>
        <w:tab/>
      </w:r>
    </w:p>
    <w:p w:rsidR="00C622F4" w:rsidRDefault="00C622F4" w:rsidP="00814BA3">
      <w:pPr>
        <w:jc w:val="both"/>
        <w:rPr>
          <w:b/>
          <w:bCs/>
          <w:sz w:val="24"/>
          <w:szCs w:val="24"/>
        </w:rPr>
      </w:pPr>
    </w:p>
    <w:p w:rsidR="00814BA3" w:rsidRPr="00814BA3" w:rsidRDefault="00814BA3" w:rsidP="00814BA3">
      <w:pPr>
        <w:jc w:val="both"/>
        <w:rPr>
          <w:b/>
          <w:sz w:val="24"/>
          <w:szCs w:val="24"/>
        </w:rPr>
      </w:pPr>
      <w:r w:rsidRPr="00814BA3">
        <w:rPr>
          <w:b/>
          <w:bCs/>
          <w:sz w:val="24"/>
          <w:szCs w:val="24"/>
        </w:rPr>
        <w:t>Principal Investigator</w:t>
      </w:r>
      <w:r w:rsidRPr="00814BA3">
        <w:rPr>
          <w:b/>
          <w:sz w:val="24"/>
          <w:szCs w:val="24"/>
        </w:rPr>
        <w:tab/>
      </w:r>
      <w:r w:rsidRPr="00814BA3">
        <w:rPr>
          <w:b/>
          <w:sz w:val="24"/>
          <w:szCs w:val="24"/>
        </w:rPr>
        <w:tab/>
      </w:r>
      <w:r w:rsidRPr="00814BA3">
        <w:rPr>
          <w:b/>
          <w:sz w:val="24"/>
          <w:szCs w:val="24"/>
        </w:rPr>
        <w:tab/>
        <w:t xml:space="preserve">                                                                  2003-2006</w:t>
      </w:r>
    </w:p>
    <w:p w:rsidR="00F84479" w:rsidRPr="005F378D" w:rsidRDefault="00814BA3" w:rsidP="00814BA3">
      <w:pPr>
        <w:jc w:val="both"/>
        <w:rPr>
          <w:sz w:val="24"/>
          <w:szCs w:val="24"/>
        </w:rPr>
      </w:pPr>
      <w:r w:rsidRPr="005F378D">
        <w:rPr>
          <w:sz w:val="24"/>
          <w:szCs w:val="24"/>
        </w:rPr>
        <w:t>A Phase III, Multi-Center, Randomized, Double-Masked, Active Treatment–Controlled Study of the Efficacy and Safety of Rhufab V2 (Ranibizumab) Compared to Verteporfin (Visudyne) Photodynamic Therapy in Subjects</w:t>
      </w:r>
      <w:r>
        <w:rPr>
          <w:sz w:val="24"/>
          <w:szCs w:val="24"/>
        </w:rPr>
        <w:t xml:space="preserve"> with Predominantly Classic Sub F</w:t>
      </w:r>
      <w:r w:rsidRPr="005F378D">
        <w:rPr>
          <w:sz w:val="24"/>
          <w:szCs w:val="24"/>
        </w:rPr>
        <w:t>ovealNeovascular Age-Related Macular Degeneration</w:t>
      </w:r>
      <w:r w:rsidRPr="005F378D">
        <w:rPr>
          <w:sz w:val="24"/>
          <w:szCs w:val="24"/>
        </w:rPr>
        <w:tab/>
      </w:r>
      <w:r w:rsidR="00F84479" w:rsidRPr="005F378D">
        <w:rPr>
          <w:sz w:val="24"/>
          <w:szCs w:val="24"/>
        </w:rPr>
        <w:tab/>
      </w:r>
      <w:r w:rsidR="00F84479" w:rsidRPr="005F378D">
        <w:rPr>
          <w:sz w:val="24"/>
          <w:szCs w:val="24"/>
        </w:rPr>
        <w:tab/>
      </w:r>
    </w:p>
    <w:p w:rsidR="00F84479" w:rsidRPr="00F84479" w:rsidRDefault="00F84479" w:rsidP="00F84479">
      <w:pPr>
        <w:jc w:val="both"/>
        <w:rPr>
          <w:sz w:val="24"/>
          <w:szCs w:val="24"/>
        </w:rPr>
      </w:pPr>
      <w:r w:rsidRPr="00F84479">
        <w:rPr>
          <w:sz w:val="24"/>
          <w:szCs w:val="24"/>
        </w:rPr>
        <w:tab/>
      </w:r>
      <w:r w:rsidRPr="00F84479">
        <w:rPr>
          <w:sz w:val="24"/>
          <w:szCs w:val="24"/>
        </w:rPr>
        <w:tab/>
      </w:r>
      <w:r w:rsidRPr="00F84479">
        <w:rPr>
          <w:sz w:val="24"/>
          <w:szCs w:val="24"/>
        </w:rPr>
        <w:tab/>
      </w:r>
    </w:p>
    <w:p w:rsidR="00F84479" w:rsidRPr="00814BA3" w:rsidRDefault="00F84479" w:rsidP="00F84479">
      <w:pPr>
        <w:jc w:val="both"/>
        <w:rPr>
          <w:b/>
          <w:sz w:val="24"/>
          <w:szCs w:val="24"/>
        </w:rPr>
      </w:pPr>
      <w:r w:rsidRPr="00814BA3">
        <w:rPr>
          <w:b/>
          <w:bCs/>
          <w:sz w:val="24"/>
          <w:szCs w:val="24"/>
        </w:rPr>
        <w:t>Principal</w:t>
      </w:r>
      <w:r w:rsidR="00773A48">
        <w:rPr>
          <w:b/>
          <w:bCs/>
          <w:sz w:val="24"/>
          <w:szCs w:val="24"/>
        </w:rPr>
        <w:t xml:space="preserve"> Investigator               </w:t>
      </w:r>
      <w:r w:rsidRPr="00814BA3">
        <w:rPr>
          <w:b/>
          <w:sz w:val="24"/>
          <w:szCs w:val="24"/>
        </w:rPr>
        <w:t xml:space="preserve">                                                                                    2003- 2005</w:t>
      </w:r>
    </w:p>
    <w:p w:rsidR="00F84479" w:rsidRPr="00F84479" w:rsidRDefault="00F84479" w:rsidP="00F84479">
      <w:pPr>
        <w:jc w:val="both"/>
        <w:rPr>
          <w:b/>
          <w:bCs/>
          <w:sz w:val="24"/>
          <w:szCs w:val="24"/>
        </w:rPr>
      </w:pPr>
      <w:r w:rsidRPr="00F84479">
        <w:rPr>
          <w:sz w:val="24"/>
          <w:szCs w:val="24"/>
        </w:rPr>
        <w:t>A Prospective, Multi-Center Clinical Trial of the Implantable Miniature Telescope (IMT) in Patients with Central Vision Impairment Associated with Ag</w:t>
      </w:r>
      <w:r w:rsidR="00773A48">
        <w:rPr>
          <w:sz w:val="24"/>
          <w:szCs w:val="24"/>
        </w:rPr>
        <w:t xml:space="preserve">e Related Macular Degeneration </w:t>
      </w:r>
      <w:r w:rsidRPr="00F84479">
        <w:rPr>
          <w:sz w:val="24"/>
          <w:szCs w:val="24"/>
        </w:rPr>
        <w:tab/>
      </w:r>
      <w:r w:rsidRPr="00F84479">
        <w:rPr>
          <w:sz w:val="24"/>
          <w:szCs w:val="24"/>
        </w:rPr>
        <w:tab/>
      </w:r>
    </w:p>
    <w:p w:rsidR="00F84479" w:rsidRPr="00814BA3" w:rsidRDefault="00F84479" w:rsidP="00F84479">
      <w:pPr>
        <w:jc w:val="both"/>
        <w:rPr>
          <w:b/>
          <w:sz w:val="24"/>
          <w:szCs w:val="24"/>
        </w:rPr>
      </w:pPr>
      <w:r w:rsidRPr="00814BA3">
        <w:rPr>
          <w:b/>
          <w:bCs/>
          <w:sz w:val="24"/>
          <w:szCs w:val="24"/>
        </w:rPr>
        <w:t>Principal Investigator</w:t>
      </w:r>
      <w:r w:rsidRPr="00814BA3">
        <w:rPr>
          <w:b/>
          <w:sz w:val="24"/>
          <w:szCs w:val="24"/>
        </w:rPr>
        <w:tab/>
      </w:r>
      <w:r w:rsidRPr="00814BA3">
        <w:rPr>
          <w:b/>
          <w:sz w:val="24"/>
          <w:szCs w:val="24"/>
        </w:rPr>
        <w:tab/>
      </w:r>
      <w:r w:rsidRPr="00814BA3">
        <w:rPr>
          <w:b/>
          <w:sz w:val="24"/>
          <w:szCs w:val="24"/>
        </w:rPr>
        <w:tab/>
        <w:t xml:space="preserve">                                                                  2003-2005</w:t>
      </w:r>
    </w:p>
    <w:p w:rsidR="00A8209A" w:rsidRPr="00F36163" w:rsidRDefault="00F84479" w:rsidP="00F84479">
      <w:pPr>
        <w:jc w:val="both"/>
        <w:rPr>
          <w:sz w:val="24"/>
          <w:szCs w:val="24"/>
        </w:rPr>
      </w:pPr>
      <w:r w:rsidRPr="00F84479">
        <w:rPr>
          <w:sz w:val="24"/>
          <w:szCs w:val="24"/>
        </w:rPr>
        <w:t xml:space="preserve">A Phase III, Multi-Center, Randomized, Double-Masked, Sham Injection-Controlled Study of the Efficacy and Safety of Rhufab V2 (Ranibizumab) in Subjects with Minimally Classic or Occult Sub Foveal Neovascular Age-Related Macular Degeneration </w:t>
      </w:r>
      <w:r w:rsidRPr="00F84479">
        <w:rPr>
          <w:sz w:val="24"/>
          <w:szCs w:val="24"/>
        </w:rPr>
        <w:tab/>
      </w:r>
    </w:p>
    <w:p w:rsidR="00A22FC5" w:rsidRDefault="00A22FC5" w:rsidP="00A8209A">
      <w:pPr>
        <w:jc w:val="both"/>
        <w:rPr>
          <w:b/>
          <w:sz w:val="24"/>
          <w:szCs w:val="24"/>
        </w:rPr>
      </w:pPr>
    </w:p>
    <w:p w:rsidR="00F84479" w:rsidRPr="00814BA3" w:rsidRDefault="00F84479" w:rsidP="00F84479">
      <w:pPr>
        <w:jc w:val="both"/>
        <w:rPr>
          <w:b/>
          <w:sz w:val="24"/>
          <w:szCs w:val="24"/>
        </w:rPr>
      </w:pPr>
      <w:r w:rsidRPr="00814BA3">
        <w:rPr>
          <w:b/>
          <w:bCs/>
          <w:sz w:val="24"/>
          <w:szCs w:val="24"/>
        </w:rPr>
        <w:t>Principal Investigator</w:t>
      </w:r>
      <w:r w:rsidRPr="00814BA3">
        <w:rPr>
          <w:b/>
          <w:sz w:val="24"/>
          <w:szCs w:val="24"/>
        </w:rPr>
        <w:tab/>
        <w:t xml:space="preserve">                                                                                          2002-2005</w:t>
      </w:r>
    </w:p>
    <w:p w:rsidR="00F84479" w:rsidRPr="00F84479" w:rsidRDefault="00F84479" w:rsidP="00F84479">
      <w:pPr>
        <w:jc w:val="both"/>
        <w:rPr>
          <w:sz w:val="24"/>
          <w:szCs w:val="24"/>
        </w:rPr>
      </w:pPr>
      <w:r w:rsidRPr="00F84479">
        <w:rPr>
          <w:sz w:val="24"/>
          <w:szCs w:val="24"/>
        </w:rPr>
        <w:t xml:space="preserve">A Randomized, Placebo-Controlled, Double Masked, Multi-Center, Phase III Study of the Effect of Visudyne Therapy in Occult with No Classic SubfovealChoroidal Neovascularization (CNV) Secondary to Age-Related Macular Degeneration (AMD) </w:t>
      </w:r>
    </w:p>
    <w:p w:rsidR="00F36163" w:rsidRDefault="00F36163" w:rsidP="00F36163">
      <w:pPr>
        <w:spacing w:before="1" w:line="260" w:lineRule="exact"/>
        <w:rPr>
          <w:b/>
          <w:bCs/>
          <w:caps/>
          <w:sz w:val="28"/>
          <w:szCs w:val="28"/>
        </w:rPr>
      </w:pPr>
    </w:p>
    <w:p w:rsidR="00A8209A" w:rsidRDefault="00A8209A" w:rsidP="00F36163">
      <w:pPr>
        <w:spacing w:before="1" w:line="260" w:lineRule="exact"/>
        <w:rPr>
          <w:b/>
          <w:bCs/>
          <w:i/>
          <w:caps/>
          <w:sz w:val="28"/>
          <w:szCs w:val="28"/>
        </w:rPr>
      </w:pPr>
      <w:r w:rsidRPr="00F36163">
        <w:rPr>
          <w:b/>
          <w:bCs/>
          <w:i/>
          <w:caps/>
          <w:sz w:val="28"/>
          <w:szCs w:val="28"/>
        </w:rPr>
        <w:t>INVEStigator-Sponsor Clinical Trials</w:t>
      </w:r>
    </w:p>
    <w:p w:rsidR="00B1136E" w:rsidRPr="00F36163" w:rsidRDefault="00B1136E" w:rsidP="00F36163">
      <w:pPr>
        <w:spacing w:before="1" w:line="260" w:lineRule="exact"/>
        <w:rPr>
          <w:b/>
          <w:bCs/>
          <w:i/>
          <w:caps/>
          <w:sz w:val="28"/>
          <w:szCs w:val="28"/>
        </w:rPr>
      </w:pPr>
    </w:p>
    <w:p w:rsidR="00B1136E" w:rsidRDefault="00B1136E" w:rsidP="00B1136E">
      <w:pPr>
        <w:pStyle w:val="TxBrp1"/>
        <w:spacing w:line="289" w:lineRule="exact"/>
        <w:jc w:val="both"/>
        <w:rPr>
          <w:b/>
          <w:bCs/>
          <w:szCs w:val="24"/>
        </w:rPr>
      </w:pPr>
      <w:r w:rsidRPr="00190388">
        <w:rPr>
          <w:b/>
          <w:bCs/>
          <w:szCs w:val="24"/>
        </w:rPr>
        <w:t>Principal Investigator</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2018 – Current</w:t>
      </w:r>
    </w:p>
    <w:p w:rsidR="00B1136E" w:rsidRDefault="00B1136E" w:rsidP="00B1136E">
      <w:pPr>
        <w:pStyle w:val="TxBrp1"/>
        <w:spacing w:line="289" w:lineRule="exact"/>
        <w:jc w:val="both"/>
        <w:rPr>
          <w:bCs/>
          <w:szCs w:val="24"/>
        </w:rPr>
      </w:pPr>
      <w:r w:rsidRPr="00190388">
        <w:rPr>
          <w:bCs/>
          <w:szCs w:val="24"/>
        </w:rPr>
        <w:t>ORPHEE2</w:t>
      </w:r>
      <w:r>
        <w:rPr>
          <w:bCs/>
          <w:szCs w:val="24"/>
        </w:rPr>
        <w:t xml:space="preserve"> Protocol OPT1010 Observation of Peripheral Morphology in Normal </w:t>
      </w:r>
    </w:p>
    <w:p w:rsidR="00B1136E" w:rsidRDefault="00B1136E" w:rsidP="00A249F8">
      <w:pPr>
        <w:rPr>
          <w:b/>
          <w:bCs/>
          <w:sz w:val="24"/>
        </w:rPr>
      </w:pPr>
    </w:p>
    <w:p w:rsidR="00A249F8" w:rsidRPr="000E390A" w:rsidRDefault="00A8209A" w:rsidP="00A249F8">
      <w:pPr>
        <w:rPr>
          <w:sz w:val="24"/>
          <w:szCs w:val="24"/>
        </w:rPr>
      </w:pPr>
      <w:r>
        <w:rPr>
          <w:b/>
          <w:bCs/>
          <w:sz w:val="24"/>
        </w:rPr>
        <w:t>Principal Investigator</w:t>
      </w:r>
      <w:r w:rsidR="00A249F8">
        <w:rPr>
          <w:bCs/>
          <w:sz w:val="24"/>
        </w:rPr>
        <w:tab/>
      </w:r>
      <w:r w:rsidR="00A249F8">
        <w:rPr>
          <w:bCs/>
          <w:sz w:val="24"/>
        </w:rPr>
        <w:tab/>
      </w:r>
      <w:r w:rsidR="00A249F8">
        <w:rPr>
          <w:bCs/>
          <w:sz w:val="24"/>
        </w:rPr>
        <w:tab/>
      </w:r>
      <w:r w:rsidR="00A249F8">
        <w:rPr>
          <w:bCs/>
          <w:sz w:val="24"/>
        </w:rPr>
        <w:tab/>
      </w:r>
      <w:r w:rsidR="00A249F8">
        <w:rPr>
          <w:bCs/>
          <w:sz w:val="24"/>
        </w:rPr>
        <w:tab/>
      </w:r>
      <w:r w:rsidR="00A249F8">
        <w:rPr>
          <w:bCs/>
          <w:sz w:val="24"/>
        </w:rPr>
        <w:tab/>
      </w:r>
      <w:r w:rsidR="00A249F8">
        <w:rPr>
          <w:bCs/>
          <w:sz w:val="24"/>
        </w:rPr>
        <w:tab/>
      </w:r>
      <w:r w:rsidR="003D22E3">
        <w:rPr>
          <w:b/>
          <w:bCs/>
          <w:sz w:val="24"/>
        </w:rPr>
        <w:t xml:space="preserve">        </w:t>
      </w:r>
      <w:r w:rsidR="00A249F8" w:rsidRPr="003D22E3">
        <w:rPr>
          <w:b/>
          <w:bCs/>
          <w:sz w:val="24"/>
        </w:rPr>
        <w:t xml:space="preserve">April </w:t>
      </w:r>
      <w:r w:rsidR="00A249F8" w:rsidRPr="003D22E3">
        <w:rPr>
          <w:b/>
          <w:sz w:val="24"/>
        </w:rPr>
        <w:t>2013</w:t>
      </w:r>
      <w:r w:rsidR="00941931" w:rsidRPr="003D22E3">
        <w:rPr>
          <w:b/>
          <w:sz w:val="24"/>
        </w:rPr>
        <w:t>-2015</w:t>
      </w:r>
    </w:p>
    <w:p w:rsidR="00A8209A" w:rsidRPr="000E390A" w:rsidRDefault="00B141A0" w:rsidP="00A8209A">
      <w:pPr>
        <w:jc w:val="both"/>
        <w:rPr>
          <w:sz w:val="24"/>
          <w:szCs w:val="24"/>
        </w:rPr>
      </w:pPr>
      <w:r>
        <w:rPr>
          <w:sz w:val="24"/>
          <w:szCs w:val="24"/>
        </w:rPr>
        <w:t xml:space="preserve">ORPHEE- Observation </w:t>
      </w:r>
      <w:r w:rsidR="00D03ED4">
        <w:rPr>
          <w:sz w:val="24"/>
          <w:szCs w:val="24"/>
        </w:rPr>
        <w:t>o</w:t>
      </w:r>
      <w:r>
        <w:rPr>
          <w:sz w:val="24"/>
          <w:szCs w:val="24"/>
        </w:rPr>
        <w:t>f Peripheral Retinal Morphology In Normal</w:t>
      </w:r>
    </w:p>
    <w:p w:rsidR="00A8209A" w:rsidRDefault="00A8209A" w:rsidP="00A8209A">
      <w:pPr>
        <w:jc w:val="both"/>
        <w:rPr>
          <w:b/>
          <w:bCs/>
          <w:sz w:val="24"/>
        </w:rPr>
      </w:pPr>
    </w:p>
    <w:p w:rsidR="00A249F8" w:rsidRPr="000E390A" w:rsidRDefault="00A8209A" w:rsidP="00A249F8">
      <w:pPr>
        <w:jc w:val="both"/>
        <w:rPr>
          <w:sz w:val="24"/>
          <w:szCs w:val="24"/>
        </w:rPr>
      </w:pPr>
      <w:r w:rsidRPr="000E390A">
        <w:rPr>
          <w:b/>
          <w:bCs/>
          <w:sz w:val="24"/>
        </w:rPr>
        <w:t xml:space="preserve">Principal Investigator            </w:t>
      </w:r>
      <w:r w:rsidR="00A249F8">
        <w:rPr>
          <w:b/>
          <w:bCs/>
          <w:sz w:val="24"/>
        </w:rPr>
        <w:tab/>
      </w:r>
      <w:r w:rsidR="00A249F8">
        <w:rPr>
          <w:b/>
          <w:bCs/>
          <w:sz w:val="24"/>
        </w:rPr>
        <w:tab/>
      </w:r>
      <w:r w:rsidR="00A249F8">
        <w:rPr>
          <w:b/>
          <w:bCs/>
          <w:sz w:val="24"/>
        </w:rPr>
        <w:tab/>
      </w:r>
      <w:r w:rsidR="00A249F8">
        <w:rPr>
          <w:b/>
          <w:bCs/>
          <w:sz w:val="24"/>
        </w:rPr>
        <w:tab/>
      </w:r>
      <w:r w:rsidR="00A249F8">
        <w:rPr>
          <w:b/>
          <w:bCs/>
          <w:sz w:val="24"/>
        </w:rPr>
        <w:tab/>
      </w:r>
      <w:r w:rsidR="00A249F8">
        <w:rPr>
          <w:b/>
          <w:bCs/>
          <w:sz w:val="24"/>
        </w:rPr>
        <w:tab/>
      </w:r>
      <w:r w:rsidR="003D22E3">
        <w:rPr>
          <w:b/>
          <w:bCs/>
          <w:sz w:val="24"/>
        </w:rPr>
        <w:t xml:space="preserve">  </w:t>
      </w:r>
      <w:r w:rsidR="00A249F8" w:rsidRPr="003D22E3">
        <w:rPr>
          <w:b/>
          <w:bCs/>
          <w:sz w:val="24"/>
        </w:rPr>
        <w:t xml:space="preserve">April </w:t>
      </w:r>
      <w:r w:rsidR="00A249F8" w:rsidRPr="003D22E3">
        <w:rPr>
          <w:b/>
          <w:sz w:val="24"/>
        </w:rPr>
        <w:t>2011-Current</w:t>
      </w:r>
    </w:p>
    <w:p w:rsidR="00A8209A" w:rsidRPr="00A249F8" w:rsidRDefault="00A8209A" w:rsidP="00A8209A">
      <w:pPr>
        <w:jc w:val="both"/>
        <w:rPr>
          <w:bCs/>
          <w:sz w:val="24"/>
        </w:rPr>
      </w:pPr>
      <w:r w:rsidRPr="000E390A">
        <w:rPr>
          <w:sz w:val="24"/>
          <w:szCs w:val="24"/>
        </w:rPr>
        <w:t>Using Optos mac</w:t>
      </w:r>
      <w:r>
        <w:rPr>
          <w:sz w:val="24"/>
          <w:szCs w:val="24"/>
        </w:rPr>
        <w:t>h</w:t>
      </w:r>
      <w:r w:rsidRPr="000E390A">
        <w:rPr>
          <w:sz w:val="24"/>
          <w:szCs w:val="24"/>
        </w:rPr>
        <w:t xml:space="preserve">ine in the Anti-VEGF/OZURDEX Combination Trial (Optos) </w:t>
      </w:r>
    </w:p>
    <w:p w:rsidR="00554B99" w:rsidRDefault="00554B99" w:rsidP="00A8209A">
      <w:pPr>
        <w:jc w:val="both"/>
        <w:rPr>
          <w:b/>
          <w:bCs/>
          <w:sz w:val="24"/>
        </w:rPr>
      </w:pPr>
    </w:p>
    <w:p w:rsidR="00A249F8" w:rsidRDefault="00A8209A" w:rsidP="00A8209A">
      <w:pPr>
        <w:jc w:val="both"/>
        <w:rPr>
          <w:sz w:val="24"/>
        </w:rPr>
      </w:pPr>
      <w:r>
        <w:rPr>
          <w:b/>
          <w:bCs/>
          <w:sz w:val="24"/>
        </w:rPr>
        <w:t xml:space="preserve">Principal Investigator </w:t>
      </w:r>
      <w:r w:rsidR="00A249F8">
        <w:rPr>
          <w:b/>
          <w:bCs/>
          <w:sz w:val="24"/>
        </w:rPr>
        <w:tab/>
      </w:r>
      <w:r w:rsidR="00A249F8">
        <w:rPr>
          <w:b/>
          <w:bCs/>
          <w:sz w:val="24"/>
        </w:rPr>
        <w:tab/>
      </w:r>
      <w:r w:rsidR="00A249F8">
        <w:rPr>
          <w:b/>
          <w:bCs/>
          <w:sz w:val="24"/>
        </w:rPr>
        <w:tab/>
      </w:r>
      <w:r w:rsidR="00A249F8">
        <w:rPr>
          <w:b/>
          <w:bCs/>
          <w:sz w:val="24"/>
        </w:rPr>
        <w:tab/>
      </w:r>
      <w:r w:rsidR="00A249F8">
        <w:rPr>
          <w:b/>
          <w:bCs/>
          <w:sz w:val="24"/>
        </w:rPr>
        <w:tab/>
      </w:r>
      <w:r w:rsidR="00A249F8">
        <w:rPr>
          <w:b/>
          <w:bCs/>
          <w:sz w:val="24"/>
        </w:rPr>
        <w:tab/>
      </w:r>
      <w:r w:rsidR="003D22E3">
        <w:rPr>
          <w:b/>
          <w:bCs/>
          <w:sz w:val="24"/>
        </w:rPr>
        <w:t xml:space="preserve">     </w:t>
      </w:r>
      <w:r w:rsidRPr="003D22E3">
        <w:rPr>
          <w:b/>
          <w:bCs/>
          <w:sz w:val="24"/>
        </w:rPr>
        <w:t>September 2009</w:t>
      </w:r>
      <w:r w:rsidRPr="003D22E3">
        <w:rPr>
          <w:b/>
          <w:sz w:val="24"/>
        </w:rPr>
        <w:t>-Current</w:t>
      </w:r>
    </w:p>
    <w:p w:rsidR="00A8209A" w:rsidRPr="000E390A" w:rsidRDefault="00A8209A" w:rsidP="00A8209A">
      <w:pPr>
        <w:jc w:val="both"/>
        <w:rPr>
          <w:sz w:val="24"/>
          <w:szCs w:val="24"/>
        </w:rPr>
      </w:pPr>
      <w:r w:rsidRPr="000E390A">
        <w:rPr>
          <w:sz w:val="24"/>
          <w:szCs w:val="24"/>
        </w:rPr>
        <w:t xml:space="preserve">OZURDEX as an adjunctive therapy to Anti-VEGF in patients with retinal vein occlusion (RVO) </w:t>
      </w:r>
    </w:p>
    <w:p w:rsidR="00FF25DA" w:rsidRDefault="00FF25DA" w:rsidP="00A8209A">
      <w:pPr>
        <w:pStyle w:val="TxBrt18"/>
        <w:tabs>
          <w:tab w:val="left" w:pos="2160"/>
        </w:tabs>
        <w:spacing w:line="240" w:lineRule="auto"/>
        <w:jc w:val="both"/>
        <w:rPr>
          <w:b/>
          <w:bCs/>
          <w:i/>
          <w:sz w:val="28"/>
          <w:szCs w:val="28"/>
        </w:rPr>
      </w:pPr>
    </w:p>
    <w:p w:rsidR="004F63E0" w:rsidRDefault="004F63E0" w:rsidP="00A8209A">
      <w:pPr>
        <w:pStyle w:val="TxBrt18"/>
        <w:tabs>
          <w:tab w:val="left" w:pos="2160"/>
        </w:tabs>
        <w:spacing w:line="240" w:lineRule="auto"/>
        <w:jc w:val="both"/>
        <w:rPr>
          <w:b/>
          <w:bCs/>
          <w:i/>
          <w:sz w:val="28"/>
          <w:szCs w:val="28"/>
        </w:rPr>
      </w:pPr>
    </w:p>
    <w:p w:rsidR="004F63E0" w:rsidRDefault="004F63E0" w:rsidP="00A8209A">
      <w:pPr>
        <w:pStyle w:val="TxBrt18"/>
        <w:tabs>
          <w:tab w:val="left" w:pos="2160"/>
        </w:tabs>
        <w:spacing w:line="240" w:lineRule="auto"/>
        <w:jc w:val="both"/>
        <w:rPr>
          <w:b/>
          <w:bCs/>
          <w:i/>
          <w:sz w:val="28"/>
          <w:szCs w:val="28"/>
        </w:rPr>
      </w:pPr>
    </w:p>
    <w:p w:rsidR="004F63E0" w:rsidRDefault="004F63E0" w:rsidP="00A8209A">
      <w:pPr>
        <w:pStyle w:val="TxBrt18"/>
        <w:tabs>
          <w:tab w:val="left" w:pos="2160"/>
        </w:tabs>
        <w:spacing w:line="240" w:lineRule="auto"/>
        <w:jc w:val="both"/>
        <w:rPr>
          <w:b/>
          <w:bCs/>
          <w:i/>
          <w:sz w:val="28"/>
          <w:szCs w:val="28"/>
        </w:rPr>
      </w:pPr>
    </w:p>
    <w:p w:rsidR="00773A48" w:rsidRDefault="00773A48" w:rsidP="00A8209A">
      <w:pPr>
        <w:pStyle w:val="TxBrt18"/>
        <w:tabs>
          <w:tab w:val="left" w:pos="2160"/>
        </w:tabs>
        <w:spacing w:line="240" w:lineRule="auto"/>
        <w:jc w:val="both"/>
        <w:rPr>
          <w:b/>
          <w:bCs/>
          <w:i/>
          <w:sz w:val="28"/>
          <w:szCs w:val="28"/>
        </w:rPr>
      </w:pPr>
    </w:p>
    <w:p w:rsidR="00773A48" w:rsidRDefault="00773A48" w:rsidP="00A8209A">
      <w:pPr>
        <w:pStyle w:val="TxBrt18"/>
        <w:tabs>
          <w:tab w:val="left" w:pos="2160"/>
        </w:tabs>
        <w:spacing w:line="240" w:lineRule="auto"/>
        <w:jc w:val="both"/>
        <w:rPr>
          <w:b/>
          <w:bCs/>
          <w:i/>
          <w:sz w:val="28"/>
          <w:szCs w:val="28"/>
        </w:rPr>
      </w:pPr>
    </w:p>
    <w:p w:rsidR="00A249F8" w:rsidRPr="00F36163" w:rsidRDefault="00A8209A" w:rsidP="00A8209A">
      <w:pPr>
        <w:pStyle w:val="TxBrt18"/>
        <w:tabs>
          <w:tab w:val="left" w:pos="2160"/>
        </w:tabs>
        <w:spacing w:line="240" w:lineRule="auto"/>
        <w:jc w:val="both"/>
        <w:rPr>
          <w:i/>
          <w:sz w:val="28"/>
          <w:szCs w:val="28"/>
        </w:rPr>
      </w:pPr>
      <w:r w:rsidRPr="00F36163">
        <w:rPr>
          <w:b/>
          <w:bCs/>
          <w:i/>
          <w:sz w:val="28"/>
          <w:szCs w:val="28"/>
        </w:rPr>
        <w:t>LICENSURE</w:t>
      </w:r>
      <w:r w:rsidRPr="00F36163">
        <w:rPr>
          <w:i/>
          <w:sz w:val="28"/>
          <w:szCs w:val="28"/>
        </w:rPr>
        <w:tab/>
      </w:r>
    </w:p>
    <w:p w:rsidR="00A249F8" w:rsidRDefault="00A249F8" w:rsidP="00A8209A">
      <w:pPr>
        <w:pStyle w:val="TxBrt18"/>
        <w:tabs>
          <w:tab w:val="left" w:pos="2160"/>
        </w:tabs>
        <w:spacing w:line="240" w:lineRule="auto"/>
        <w:jc w:val="both"/>
        <w:rPr>
          <w:szCs w:val="24"/>
        </w:rPr>
      </w:pPr>
    </w:p>
    <w:p w:rsidR="00A8209A" w:rsidRPr="000E390A" w:rsidRDefault="00A8209A" w:rsidP="00A8209A">
      <w:pPr>
        <w:pStyle w:val="TxBrt18"/>
        <w:tabs>
          <w:tab w:val="left" w:pos="2160"/>
        </w:tabs>
        <w:spacing w:line="240" w:lineRule="auto"/>
        <w:jc w:val="both"/>
        <w:rPr>
          <w:szCs w:val="24"/>
        </w:rPr>
      </w:pPr>
      <w:r w:rsidRPr="000E390A">
        <w:rPr>
          <w:szCs w:val="24"/>
        </w:rPr>
        <w:t xml:space="preserve">Texas State Medical License                                      </w:t>
      </w:r>
      <w:r w:rsidR="00A249F8">
        <w:rPr>
          <w:szCs w:val="24"/>
        </w:rPr>
        <w:tab/>
      </w:r>
      <w:r w:rsidR="00A249F8">
        <w:rPr>
          <w:szCs w:val="24"/>
        </w:rPr>
        <w:tab/>
      </w:r>
      <w:r w:rsidR="00A249F8">
        <w:rPr>
          <w:szCs w:val="24"/>
        </w:rPr>
        <w:tab/>
      </w:r>
      <w:r w:rsidRPr="000E390A">
        <w:rPr>
          <w:szCs w:val="24"/>
        </w:rPr>
        <w:t>May 18, 1995-Current</w:t>
      </w:r>
    </w:p>
    <w:p w:rsidR="00A8209A" w:rsidRPr="000E390A" w:rsidRDefault="00A8209A" w:rsidP="00A8209A">
      <w:pPr>
        <w:pStyle w:val="TxBrt18"/>
        <w:tabs>
          <w:tab w:val="left" w:pos="2160"/>
        </w:tabs>
        <w:spacing w:line="240" w:lineRule="auto"/>
        <w:jc w:val="both"/>
        <w:rPr>
          <w:szCs w:val="24"/>
        </w:rPr>
      </w:pPr>
      <w:r w:rsidRPr="000E390A">
        <w:rPr>
          <w:szCs w:val="24"/>
        </w:rPr>
        <w:t xml:space="preserve">California State Medical License                                 </w:t>
      </w:r>
      <w:r w:rsidR="00A249F8">
        <w:rPr>
          <w:szCs w:val="24"/>
        </w:rPr>
        <w:tab/>
      </w:r>
      <w:r w:rsidR="00A249F8">
        <w:rPr>
          <w:szCs w:val="24"/>
        </w:rPr>
        <w:tab/>
      </w:r>
      <w:r w:rsidR="00A249F8">
        <w:rPr>
          <w:szCs w:val="24"/>
        </w:rPr>
        <w:tab/>
      </w:r>
      <w:r w:rsidRPr="000E390A">
        <w:rPr>
          <w:szCs w:val="24"/>
        </w:rPr>
        <w:t xml:space="preserve"> </w:t>
      </w:r>
      <w:r w:rsidR="00554B99">
        <w:rPr>
          <w:szCs w:val="24"/>
        </w:rPr>
        <w:t xml:space="preserve"> </w:t>
      </w:r>
      <w:r w:rsidRPr="000E390A">
        <w:rPr>
          <w:szCs w:val="24"/>
        </w:rPr>
        <w:t>July 6, 1987-Current</w:t>
      </w:r>
    </w:p>
    <w:p w:rsidR="00A8209A" w:rsidRPr="000E390A" w:rsidRDefault="00A8209A" w:rsidP="00A8209A">
      <w:pPr>
        <w:pStyle w:val="TxBrt18"/>
        <w:tabs>
          <w:tab w:val="left" w:pos="2160"/>
        </w:tabs>
        <w:spacing w:line="240" w:lineRule="auto"/>
        <w:jc w:val="both"/>
        <w:rPr>
          <w:szCs w:val="24"/>
        </w:rPr>
      </w:pPr>
      <w:r w:rsidRPr="000E390A">
        <w:rPr>
          <w:szCs w:val="24"/>
        </w:rPr>
        <w:t xml:space="preserve">Florida State Medical License                               </w:t>
      </w:r>
      <w:r w:rsidR="00A249F8">
        <w:rPr>
          <w:szCs w:val="24"/>
        </w:rPr>
        <w:tab/>
      </w:r>
      <w:r w:rsidR="00A249F8">
        <w:rPr>
          <w:szCs w:val="24"/>
        </w:rPr>
        <w:tab/>
      </w:r>
      <w:r w:rsidR="00A249F8">
        <w:rPr>
          <w:szCs w:val="24"/>
        </w:rPr>
        <w:tab/>
      </w:r>
      <w:r w:rsidR="00554B99">
        <w:rPr>
          <w:szCs w:val="24"/>
        </w:rPr>
        <w:t xml:space="preserve">       </w:t>
      </w:r>
      <w:r w:rsidRPr="000E390A">
        <w:rPr>
          <w:szCs w:val="24"/>
        </w:rPr>
        <w:t>August 20, 2003-Current</w:t>
      </w:r>
    </w:p>
    <w:p w:rsidR="00A8209A" w:rsidRPr="000E390A" w:rsidRDefault="00A8209A" w:rsidP="00A8209A">
      <w:pPr>
        <w:pStyle w:val="Footer"/>
        <w:tabs>
          <w:tab w:val="clear" w:pos="4320"/>
          <w:tab w:val="clear" w:pos="8640"/>
          <w:tab w:val="left" w:pos="2160"/>
        </w:tabs>
        <w:jc w:val="both"/>
        <w:rPr>
          <w:sz w:val="24"/>
          <w:szCs w:val="24"/>
        </w:rPr>
      </w:pPr>
      <w:r w:rsidRPr="000E390A">
        <w:rPr>
          <w:sz w:val="24"/>
          <w:szCs w:val="24"/>
        </w:rPr>
        <w:t xml:space="preserve">Arizona State Medical License                        </w:t>
      </w:r>
      <w:r w:rsidR="00A249F8">
        <w:rPr>
          <w:sz w:val="24"/>
          <w:szCs w:val="24"/>
        </w:rPr>
        <w:tab/>
      </w:r>
      <w:r w:rsidR="00A249F8">
        <w:rPr>
          <w:sz w:val="24"/>
          <w:szCs w:val="24"/>
        </w:rPr>
        <w:tab/>
      </w:r>
      <w:r w:rsidR="00A249F8">
        <w:rPr>
          <w:sz w:val="24"/>
          <w:szCs w:val="24"/>
        </w:rPr>
        <w:tab/>
      </w:r>
      <w:r w:rsidR="00554B99">
        <w:rPr>
          <w:sz w:val="24"/>
          <w:szCs w:val="24"/>
        </w:rPr>
        <w:t xml:space="preserve">  </w:t>
      </w:r>
      <w:r w:rsidRPr="000E390A">
        <w:rPr>
          <w:sz w:val="24"/>
          <w:szCs w:val="24"/>
        </w:rPr>
        <w:t>September 17, 2003-Current</w:t>
      </w:r>
    </w:p>
    <w:p w:rsidR="00554B99" w:rsidRDefault="00A8209A" w:rsidP="007E247C">
      <w:pPr>
        <w:tabs>
          <w:tab w:val="left" w:pos="2160"/>
        </w:tabs>
        <w:jc w:val="both"/>
        <w:rPr>
          <w:sz w:val="24"/>
          <w:szCs w:val="24"/>
        </w:rPr>
      </w:pPr>
      <w:r w:rsidRPr="000E390A">
        <w:rPr>
          <w:sz w:val="24"/>
          <w:szCs w:val="24"/>
        </w:rPr>
        <w:t xml:space="preserve">Department of Public Safety </w:t>
      </w:r>
      <w:r w:rsidR="00A249F8">
        <w:rPr>
          <w:sz w:val="24"/>
          <w:szCs w:val="24"/>
        </w:rPr>
        <w:tab/>
      </w:r>
      <w:r w:rsidR="00A249F8">
        <w:rPr>
          <w:sz w:val="24"/>
          <w:szCs w:val="24"/>
        </w:rPr>
        <w:tab/>
      </w:r>
      <w:r w:rsidR="00A249F8">
        <w:rPr>
          <w:sz w:val="24"/>
          <w:szCs w:val="24"/>
        </w:rPr>
        <w:tab/>
      </w:r>
      <w:r w:rsidR="00545E3E">
        <w:rPr>
          <w:sz w:val="24"/>
          <w:szCs w:val="24"/>
        </w:rPr>
        <w:tab/>
      </w:r>
    </w:p>
    <w:p w:rsidR="00D132FC" w:rsidRDefault="00A8209A" w:rsidP="007E247C">
      <w:pPr>
        <w:tabs>
          <w:tab w:val="left" w:pos="2160"/>
        </w:tabs>
        <w:jc w:val="both"/>
      </w:pPr>
      <w:r w:rsidRPr="000E390A">
        <w:rPr>
          <w:sz w:val="24"/>
          <w:szCs w:val="24"/>
        </w:rPr>
        <w:t>Texas Controlled Substances Certification</w:t>
      </w:r>
    </w:p>
    <w:sectPr w:rsidR="00D132FC" w:rsidSect="00A22CA9">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F3F" w:rsidRDefault="008D1F3F" w:rsidP="002C67C9">
      <w:r>
        <w:separator/>
      </w:r>
    </w:p>
  </w:endnote>
  <w:endnote w:type="continuationSeparator" w:id="0">
    <w:p w:rsidR="008D1F3F" w:rsidRDefault="008D1F3F" w:rsidP="002C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188" w:rsidRDefault="005A3C29">
    <w:pPr>
      <w:pStyle w:val="Footer"/>
      <w:framePr w:wrap="around" w:vAnchor="text" w:hAnchor="margin" w:xAlign="right" w:y="1"/>
      <w:rPr>
        <w:rStyle w:val="PageNumber"/>
      </w:rPr>
    </w:pPr>
    <w:r>
      <w:rPr>
        <w:rStyle w:val="PageNumber"/>
      </w:rPr>
      <w:fldChar w:fldCharType="begin"/>
    </w:r>
    <w:r w:rsidR="00576188">
      <w:rPr>
        <w:rStyle w:val="PageNumber"/>
      </w:rPr>
      <w:instrText xml:space="preserve">PAGE  </w:instrText>
    </w:r>
    <w:r>
      <w:rPr>
        <w:rStyle w:val="PageNumber"/>
      </w:rPr>
      <w:fldChar w:fldCharType="end"/>
    </w:r>
  </w:p>
  <w:p w:rsidR="00576188" w:rsidRDefault="00576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188" w:rsidRDefault="008D1F3F">
    <w:pPr>
      <w:pStyle w:val="Footer"/>
      <w:jc w:val="center"/>
    </w:pPr>
    <w:r>
      <w:rPr>
        <w:noProof/>
      </w:rPr>
      <w:fldChar w:fldCharType="begin"/>
    </w:r>
    <w:r>
      <w:rPr>
        <w:noProof/>
      </w:rPr>
      <w:instrText xml:space="preserve"> PAGE   \* MERGEFORMAT </w:instrText>
    </w:r>
    <w:r>
      <w:rPr>
        <w:noProof/>
      </w:rPr>
      <w:fldChar w:fldCharType="separate"/>
    </w:r>
    <w:r w:rsidR="00CA0097">
      <w:rPr>
        <w:noProof/>
      </w:rPr>
      <w:t>30</w:t>
    </w:r>
    <w:r>
      <w:rPr>
        <w:noProof/>
      </w:rPr>
      <w:fldChar w:fldCharType="end"/>
    </w:r>
  </w:p>
  <w:p w:rsidR="00576188" w:rsidRDefault="005761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F3F" w:rsidRDefault="008D1F3F" w:rsidP="002C67C9">
      <w:r>
        <w:separator/>
      </w:r>
    </w:p>
  </w:footnote>
  <w:footnote w:type="continuationSeparator" w:id="0">
    <w:p w:rsidR="008D1F3F" w:rsidRDefault="008D1F3F" w:rsidP="002C6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188" w:rsidRDefault="00576188">
    <w:pPr>
      <w:pStyle w:val="Header"/>
      <w:tabs>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63F"/>
    <w:multiLevelType w:val="multilevel"/>
    <w:tmpl w:val="C3B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60594"/>
    <w:multiLevelType w:val="multilevel"/>
    <w:tmpl w:val="21066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decimal"/>
        <w:lvlText w:val="%2."/>
        <w:lvlJc w:val="left"/>
      </w:lvl>
    </w:lvlOverride>
  </w:num>
  <w:num w:numId="3">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A"/>
    <w:rsid w:val="00006CC9"/>
    <w:rsid w:val="00011204"/>
    <w:rsid w:val="000119C8"/>
    <w:rsid w:val="000254F0"/>
    <w:rsid w:val="0002669E"/>
    <w:rsid w:val="000309D3"/>
    <w:rsid w:val="00040E52"/>
    <w:rsid w:val="00041BD3"/>
    <w:rsid w:val="00052CCD"/>
    <w:rsid w:val="0005735F"/>
    <w:rsid w:val="00060D0F"/>
    <w:rsid w:val="00084E88"/>
    <w:rsid w:val="000866D6"/>
    <w:rsid w:val="000975F3"/>
    <w:rsid w:val="000A1226"/>
    <w:rsid w:val="000B10D3"/>
    <w:rsid w:val="000C378D"/>
    <w:rsid w:val="000C669E"/>
    <w:rsid w:val="000F27AE"/>
    <w:rsid w:val="000F5765"/>
    <w:rsid w:val="001136FC"/>
    <w:rsid w:val="00123FD4"/>
    <w:rsid w:val="00133BB1"/>
    <w:rsid w:val="00137B1C"/>
    <w:rsid w:val="001412D3"/>
    <w:rsid w:val="00164346"/>
    <w:rsid w:val="00182C56"/>
    <w:rsid w:val="00183A51"/>
    <w:rsid w:val="0018584D"/>
    <w:rsid w:val="00190388"/>
    <w:rsid w:val="001A62E5"/>
    <w:rsid w:val="001B17E5"/>
    <w:rsid w:val="001C00A1"/>
    <w:rsid w:val="001D64BF"/>
    <w:rsid w:val="001E2DB5"/>
    <w:rsid w:val="001F1FB1"/>
    <w:rsid w:val="001F68AB"/>
    <w:rsid w:val="00207880"/>
    <w:rsid w:val="00211EAC"/>
    <w:rsid w:val="00213F27"/>
    <w:rsid w:val="00222249"/>
    <w:rsid w:val="002233AC"/>
    <w:rsid w:val="00230FA7"/>
    <w:rsid w:val="002319AF"/>
    <w:rsid w:val="002400B6"/>
    <w:rsid w:val="002462E3"/>
    <w:rsid w:val="0024659C"/>
    <w:rsid w:val="00246607"/>
    <w:rsid w:val="0025047C"/>
    <w:rsid w:val="002717E7"/>
    <w:rsid w:val="002A57BF"/>
    <w:rsid w:val="002A6D9E"/>
    <w:rsid w:val="002B1AAE"/>
    <w:rsid w:val="002B5A60"/>
    <w:rsid w:val="002C1BEC"/>
    <w:rsid w:val="002C62F4"/>
    <w:rsid w:val="002C67C9"/>
    <w:rsid w:val="002D0663"/>
    <w:rsid w:val="002D090D"/>
    <w:rsid w:val="002E1DFD"/>
    <w:rsid w:val="002E3107"/>
    <w:rsid w:val="002E4CE0"/>
    <w:rsid w:val="002E59C6"/>
    <w:rsid w:val="00300CD4"/>
    <w:rsid w:val="003010F5"/>
    <w:rsid w:val="00302C29"/>
    <w:rsid w:val="00304146"/>
    <w:rsid w:val="00305566"/>
    <w:rsid w:val="00305D29"/>
    <w:rsid w:val="00311427"/>
    <w:rsid w:val="003149D2"/>
    <w:rsid w:val="003230B8"/>
    <w:rsid w:val="00324A30"/>
    <w:rsid w:val="003256C1"/>
    <w:rsid w:val="003257AB"/>
    <w:rsid w:val="00326851"/>
    <w:rsid w:val="00341A1C"/>
    <w:rsid w:val="003424C6"/>
    <w:rsid w:val="003612E6"/>
    <w:rsid w:val="00363CD4"/>
    <w:rsid w:val="00365F04"/>
    <w:rsid w:val="003670A7"/>
    <w:rsid w:val="00373131"/>
    <w:rsid w:val="00387B35"/>
    <w:rsid w:val="00393038"/>
    <w:rsid w:val="003A4F59"/>
    <w:rsid w:val="003A571C"/>
    <w:rsid w:val="003A66E1"/>
    <w:rsid w:val="003D22E3"/>
    <w:rsid w:val="003D44F4"/>
    <w:rsid w:val="003D5066"/>
    <w:rsid w:val="003F484B"/>
    <w:rsid w:val="00402067"/>
    <w:rsid w:val="004143C8"/>
    <w:rsid w:val="0041554A"/>
    <w:rsid w:val="0042390B"/>
    <w:rsid w:val="00431D7F"/>
    <w:rsid w:val="004576AE"/>
    <w:rsid w:val="004620AD"/>
    <w:rsid w:val="004828B0"/>
    <w:rsid w:val="004B179E"/>
    <w:rsid w:val="004B58AF"/>
    <w:rsid w:val="004B779E"/>
    <w:rsid w:val="004B7B00"/>
    <w:rsid w:val="004C7C16"/>
    <w:rsid w:val="004C7EAB"/>
    <w:rsid w:val="004D207B"/>
    <w:rsid w:val="004D6997"/>
    <w:rsid w:val="004D7AC8"/>
    <w:rsid w:val="004F35B8"/>
    <w:rsid w:val="004F5C87"/>
    <w:rsid w:val="004F63E0"/>
    <w:rsid w:val="00504292"/>
    <w:rsid w:val="00512380"/>
    <w:rsid w:val="00512B65"/>
    <w:rsid w:val="005170FA"/>
    <w:rsid w:val="00543ED8"/>
    <w:rsid w:val="0054588E"/>
    <w:rsid w:val="00545E3E"/>
    <w:rsid w:val="005544B4"/>
    <w:rsid w:val="00554B99"/>
    <w:rsid w:val="005637CB"/>
    <w:rsid w:val="00576188"/>
    <w:rsid w:val="00594625"/>
    <w:rsid w:val="005A382B"/>
    <w:rsid w:val="005A3C29"/>
    <w:rsid w:val="005A53B1"/>
    <w:rsid w:val="005A61A2"/>
    <w:rsid w:val="005A7EFC"/>
    <w:rsid w:val="005B6A06"/>
    <w:rsid w:val="005C0DC7"/>
    <w:rsid w:val="005C3848"/>
    <w:rsid w:val="005E16D7"/>
    <w:rsid w:val="005F378D"/>
    <w:rsid w:val="005F4506"/>
    <w:rsid w:val="005F5644"/>
    <w:rsid w:val="006000BA"/>
    <w:rsid w:val="006032BD"/>
    <w:rsid w:val="00614755"/>
    <w:rsid w:val="00615929"/>
    <w:rsid w:val="00617180"/>
    <w:rsid w:val="006206F7"/>
    <w:rsid w:val="0062793F"/>
    <w:rsid w:val="006303EB"/>
    <w:rsid w:val="006317A5"/>
    <w:rsid w:val="00635F1E"/>
    <w:rsid w:val="00640F22"/>
    <w:rsid w:val="00650ED9"/>
    <w:rsid w:val="006622BA"/>
    <w:rsid w:val="00673A5A"/>
    <w:rsid w:val="00674B4F"/>
    <w:rsid w:val="0068270F"/>
    <w:rsid w:val="00684E73"/>
    <w:rsid w:val="006A7F0B"/>
    <w:rsid w:val="006B054F"/>
    <w:rsid w:val="006B1BCB"/>
    <w:rsid w:val="006C0126"/>
    <w:rsid w:val="006D4365"/>
    <w:rsid w:val="006E432E"/>
    <w:rsid w:val="006F16BC"/>
    <w:rsid w:val="006F7117"/>
    <w:rsid w:val="006F7307"/>
    <w:rsid w:val="00714667"/>
    <w:rsid w:val="00723333"/>
    <w:rsid w:val="00740B69"/>
    <w:rsid w:val="007630A7"/>
    <w:rsid w:val="00765D70"/>
    <w:rsid w:val="00773A48"/>
    <w:rsid w:val="00773FD3"/>
    <w:rsid w:val="00777408"/>
    <w:rsid w:val="00783B26"/>
    <w:rsid w:val="007A0E18"/>
    <w:rsid w:val="007C504B"/>
    <w:rsid w:val="007E1D8B"/>
    <w:rsid w:val="007E247C"/>
    <w:rsid w:val="007F0368"/>
    <w:rsid w:val="00805BEE"/>
    <w:rsid w:val="00806AAE"/>
    <w:rsid w:val="008079B6"/>
    <w:rsid w:val="008124ED"/>
    <w:rsid w:val="00812EEA"/>
    <w:rsid w:val="00813C48"/>
    <w:rsid w:val="00814BA3"/>
    <w:rsid w:val="0082618D"/>
    <w:rsid w:val="00834627"/>
    <w:rsid w:val="00847660"/>
    <w:rsid w:val="008536F6"/>
    <w:rsid w:val="00875A46"/>
    <w:rsid w:val="00876FFE"/>
    <w:rsid w:val="00882E98"/>
    <w:rsid w:val="00892B34"/>
    <w:rsid w:val="00893A68"/>
    <w:rsid w:val="00897490"/>
    <w:rsid w:val="008A4B51"/>
    <w:rsid w:val="008A5697"/>
    <w:rsid w:val="008C2890"/>
    <w:rsid w:val="008C36CF"/>
    <w:rsid w:val="008D1B81"/>
    <w:rsid w:val="008D1F3F"/>
    <w:rsid w:val="008D4B4B"/>
    <w:rsid w:val="008E13E6"/>
    <w:rsid w:val="008E193F"/>
    <w:rsid w:val="008F108C"/>
    <w:rsid w:val="00904363"/>
    <w:rsid w:val="00915CD0"/>
    <w:rsid w:val="00916C96"/>
    <w:rsid w:val="00924147"/>
    <w:rsid w:val="0092542B"/>
    <w:rsid w:val="009259BF"/>
    <w:rsid w:val="00941931"/>
    <w:rsid w:val="00950EFB"/>
    <w:rsid w:val="00952A73"/>
    <w:rsid w:val="00962F72"/>
    <w:rsid w:val="00966212"/>
    <w:rsid w:val="00972549"/>
    <w:rsid w:val="00973B75"/>
    <w:rsid w:val="00974460"/>
    <w:rsid w:val="009750A3"/>
    <w:rsid w:val="00986C0F"/>
    <w:rsid w:val="00990C49"/>
    <w:rsid w:val="009A7280"/>
    <w:rsid w:val="009B14E0"/>
    <w:rsid w:val="009B48A1"/>
    <w:rsid w:val="009E37F9"/>
    <w:rsid w:val="009E3AFC"/>
    <w:rsid w:val="009E6FCC"/>
    <w:rsid w:val="009F0263"/>
    <w:rsid w:val="009F3809"/>
    <w:rsid w:val="009F5565"/>
    <w:rsid w:val="00A0272A"/>
    <w:rsid w:val="00A04895"/>
    <w:rsid w:val="00A13D14"/>
    <w:rsid w:val="00A22CA9"/>
    <w:rsid w:val="00A22F88"/>
    <w:rsid w:val="00A22FC5"/>
    <w:rsid w:val="00A249F8"/>
    <w:rsid w:val="00A27CAA"/>
    <w:rsid w:val="00A430C3"/>
    <w:rsid w:val="00A44C32"/>
    <w:rsid w:val="00A52C42"/>
    <w:rsid w:val="00A65C57"/>
    <w:rsid w:val="00A747C5"/>
    <w:rsid w:val="00A77497"/>
    <w:rsid w:val="00A8209A"/>
    <w:rsid w:val="00A85D1E"/>
    <w:rsid w:val="00A875DA"/>
    <w:rsid w:val="00A90F6E"/>
    <w:rsid w:val="00A94A83"/>
    <w:rsid w:val="00A9566E"/>
    <w:rsid w:val="00AA74F1"/>
    <w:rsid w:val="00AB5F0E"/>
    <w:rsid w:val="00AC271F"/>
    <w:rsid w:val="00AC6030"/>
    <w:rsid w:val="00AC62FE"/>
    <w:rsid w:val="00AC650B"/>
    <w:rsid w:val="00AD0035"/>
    <w:rsid w:val="00AD3386"/>
    <w:rsid w:val="00AF12A1"/>
    <w:rsid w:val="00AF1B70"/>
    <w:rsid w:val="00AF2C15"/>
    <w:rsid w:val="00AF5ABC"/>
    <w:rsid w:val="00B000D0"/>
    <w:rsid w:val="00B02301"/>
    <w:rsid w:val="00B0418B"/>
    <w:rsid w:val="00B1136E"/>
    <w:rsid w:val="00B1312F"/>
    <w:rsid w:val="00B141A0"/>
    <w:rsid w:val="00B208B0"/>
    <w:rsid w:val="00B20EEF"/>
    <w:rsid w:val="00B26BF0"/>
    <w:rsid w:val="00B37090"/>
    <w:rsid w:val="00B37CCF"/>
    <w:rsid w:val="00B6476C"/>
    <w:rsid w:val="00B732F7"/>
    <w:rsid w:val="00B75005"/>
    <w:rsid w:val="00B80CFB"/>
    <w:rsid w:val="00B9107D"/>
    <w:rsid w:val="00B91B92"/>
    <w:rsid w:val="00BA2B82"/>
    <w:rsid w:val="00BC5145"/>
    <w:rsid w:val="00BC5FDD"/>
    <w:rsid w:val="00BE288A"/>
    <w:rsid w:val="00BE33A1"/>
    <w:rsid w:val="00BF5187"/>
    <w:rsid w:val="00BF7439"/>
    <w:rsid w:val="00C01E26"/>
    <w:rsid w:val="00C074DF"/>
    <w:rsid w:val="00C22D32"/>
    <w:rsid w:val="00C260AF"/>
    <w:rsid w:val="00C26EB0"/>
    <w:rsid w:val="00C30AA9"/>
    <w:rsid w:val="00C349D0"/>
    <w:rsid w:val="00C36CD8"/>
    <w:rsid w:val="00C54F77"/>
    <w:rsid w:val="00C622F4"/>
    <w:rsid w:val="00C72FDE"/>
    <w:rsid w:val="00C836D8"/>
    <w:rsid w:val="00C96C41"/>
    <w:rsid w:val="00CA0097"/>
    <w:rsid w:val="00CA5D70"/>
    <w:rsid w:val="00CB2CB6"/>
    <w:rsid w:val="00CD5FA9"/>
    <w:rsid w:val="00D033F2"/>
    <w:rsid w:val="00D03ED4"/>
    <w:rsid w:val="00D0715F"/>
    <w:rsid w:val="00D10CCF"/>
    <w:rsid w:val="00D132FC"/>
    <w:rsid w:val="00D14F3C"/>
    <w:rsid w:val="00D23CF0"/>
    <w:rsid w:val="00D33F39"/>
    <w:rsid w:val="00D410DB"/>
    <w:rsid w:val="00D431F4"/>
    <w:rsid w:val="00D44EFF"/>
    <w:rsid w:val="00D55C26"/>
    <w:rsid w:val="00D7458C"/>
    <w:rsid w:val="00D7792F"/>
    <w:rsid w:val="00D85986"/>
    <w:rsid w:val="00D863AB"/>
    <w:rsid w:val="00D86856"/>
    <w:rsid w:val="00D96D1A"/>
    <w:rsid w:val="00D97842"/>
    <w:rsid w:val="00DA62E9"/>
    <w:rsid w:val="00DB1972"/>
    <w:rsid w:val="00DE03AD"/>
    <w:rsid w:val="00DE4A09"/>
    <w:rsid w:val="00DE4F4A"/>
    <w:rsid w:val="00DE5A13"/>
    <w:rsid w:val="00DE6DFF"/>
    <w:rsid w:val="00DF5E3B"/>
    <w:rsid w:val="00DF78BA"/>
    <w:rsid w:val="00E01A11"/>
    <w:rsid w:val="00E0560B"/>
    <w:rsid w:val="00E12FFA"/>
    <w:rsid w:val="00E13C0A"/>
    <w:rsid w:val="00E14168"/>
    <w:rsid w:val="00E20D29"/>
    <w:rsid w:val="00E23A17"/>
    <w:rsid w:val="00E23B23"/>
    <w:rsid w:val="00E2569A"/>
    <w:rsid w:val="00E36611"/>
    <w:rsid w:val="00E5176E"/>
    <w:rsid w:val="00E60D0F"/>
    <w:rsid w:val="00E63D78"/>
    <w:rsid w:val="00E65B16"/>
    <w:rsid w:val="00E70337"/>
    <w:rsid w:val="00E94379"/>
    <w:rsid w:val="00EA1ADD"/>
    <w:rsid w:val="00EB009C"/>
    <w:rsid w:val="00ED6EA2"/>
    <w:rsid w:val="00EE4F42"/>
    <w:rsid w:val="00EE57B9"/>
    <w:rsid w:val="00F12542"/>
    <w:rsid w:val="00F25C55"/>
    <w:rsid w:val="00F316EB"/>
    <w:rsid w:val="00F36163"/>
    <w:rsid w:val="00F37E00"/>
    <w:rsid w:val="00F42FAA"/>
    <w:rsid w:val="00F44D95"/>
    <w:rsid w:val="00F544EA"/>
    <w:rsid w:val="00F54D8F"/>
    <w:rsid w:val="00F577AF"/>
    <w:rsid w:val="00F73E9C"/>
    <w:rsid w:val="00F80D18"/>
    <w:rsid w:val="00F84479"/>
    <w:rsid w:val="00F852B4"/>
    <w:rsid w:val="00F87CE8"/>
    <w:rsid w:val="00F915DB"/>
    <w:rsid w:val="00F9440A"/>
    <w:rsid w:val="00F94CB5"/>
    <w:rsid w:val="00FA6779"/>
    <w:rsid w:val="00FB1B45"/>
    <w:rsid w:val="00FB6B93"/>
    <w:rsid w:val="00FC0442"/>
    <w:rsid w:val="00FE08F5"/>
    <w:rsid w:val="00FE4D69"/>
    <w:rsid w:val="00FF06E0"/>
    <w:rsid w:val="00FF1249"/>
    <w:rsid w:val="00FF25DA"/>
    <w:rsid w:val="00FF4FAF"/>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E6ECE4-2089-C94C-A318-11090A26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0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D09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0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8209A"/>
    <w:pPr>
      <w:keepNext/>
      <w:ind w:left="2160" w:right="-90"/>
      <w:jc w:val="both"/>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209A"/>
    <w:rPr>
      <w:rFonts w:ascii="Times New Roman" w:eastAsia="Times New Roman" w:hAnsi="Times New Roman" w:cs="Times New Roman"/>
      <w:sz w:val="24"/>
      <w:szCs w:val="24"/>
    </w:rPr>
  </w:style>
  <w:style w:type="paragraph" w:customStyle="1" w:styleId="TxBrp1">
    <w:name w:val="TxBr_p1"/>
    <w:basedOn w:val="Normal"/>
    <w:rsid w:val="00A8209A"/>
    <w:pPr>
      <w:widowControl w:val="0"/>
      <w:tabs>
        <w:tab w:val="left" w:pos="204"/>
      </w:tabs>
      <w:spacing w:line="289" w:lineRule="atLeast"/>
    </w:pPr>
    <w:rPr>
      <w:snapToGrid w:val="0"/>
      <w:sz w:val="24"/>
    </w:rPr>
  </w:style>
  <w:style w:type="paragraph" w:customStyle="1" w:styleId="TxBrc2">
    <w:name w:val="TxBr_c2"/>
    <w:basedOn w:val="Normal"/>
    <w:rsid w:val="00A8209A"/>
    <w:pPr>
      <w:widowControl w:val="0"/>
      <w:spacing w:line="240" w:lineRule="atLeast"/>
      <w:jc w:val="center"/>
    </w:pPr>
    <w:rPr>
      <w:snapToGrid w:val="0"/>
      <w:sz w:val="24"/>
    </w:rPr>
  </w:style>
  <w:style w:type="paragraph" w:customStyle="1" w:styleId="TxBrt4">
    <w:name w:val="TxBr_t4"/>
    <w:basedOn w:val="Normal"/>
    <w:rsid w:val="00A8209A"/>
    <w:pPr>
      <w:widowControl w:val="0"/>
      <w:spacing w:line="289" w:lineRule="atLeast"/>
    </w:pPr>
    <w:rPr>
      <w:snapToGrid w:val="0"/>
      <w:sz w:val="24"/>
    </w:rPr>
  </w:style>
  <w:style w:type="paragraph" w:customStyle="1" w:styleId="TxBrp5">
    <w:name w:val="TxBr_p5"/>
    <w:basedOn w:val="Normal"/>
    <w:rsid w:val="00A8209A"/>
    <w:pPr>
      <w:widowControl w:val="0"/>
      <w:tabs>
        <w:tab w:val="left" w:pos="2160"/>
      </w:tabs>
      <w:ind w:left="2160"/>
    </w:pPr>
    <w:rPr>
      <w:rFonts w:ascii="Arial" w:hAnsi="Arial" w:cs="Arial"/>
      <w:snapToGrid w:val="0"/>
    </w:rPr>
  </w:style>
  <w:style w:type="paragraph" w:customStyle="1" w:styleId="TxBrc6">
    <w:name w:val="TxBr_c6"/>
    <w:basedOn w:val="Normal"/>
    <w:rsid w:val="00A8209A"/>
    <w:pPr>
      <w:widowControl w:val="0"/>
      <w:spacing w:line="240" w:lineRule="atLeast"/>
      <w:jc w:val="center"/>
    </w:pPr>
    <w:rPr>
      <w:snapToGrid w:val="0"/>
      <w:sz w:val="24"/>
    </w:rPr>
  </w:style>
  <w:style w:type="paragraph" w:customStyle="1" w:styleId="TxBrt18">
    <w:name w:val="TxBr_t18"/>
    <w:basedOn w:val="Normal"/>
    <w:rsid w:val="00A8209A"/>
    <w:pPr>
      <w:widowControl w:val="0"/>
      <w:spacing w:line="283" w:lineRule="atLeast"/>
    </w:pPr>
    <w:rPr>
      <w:snapToGrid w:val="0"/>
      <w:sz w:val="24"/>
    </w:rPr>
  </w:style>
  <w:style w:type="paragraph" w:customStyle="1" w:styleId="TxBrp19">
    <w:name w:val="TxBr_p19"/>
    <w:basedOn w:val="Normal"/>
    <w:rsid w:val="00A8209A"/>
    <w:pPr>
      <w:widowControl w:val="0"/>
      <w:tabs>
        <w:tab w:val="left" w:pos="2919"/>
      </w:tabs>
      <w:spacing w:line="240" w:lineRule="atLeast"/>
      <w:ind w:left="279"/>
    </w:pPr>
    <w:rPr>
      <w:snapToGrid w:val="0"/>
      <w:sz w:val="24"/>
    </w:rPr>
  </w:style>
  <w:style w:type="paragraph" w:customStyle="1" w:styleId="TxBrt22">
    <w:name w:val="TxBr_t22"/>
    <w:basedOn w:val="Normal"/>
    <w:rsid w:val="00A8209A"/>
    <w:pPr>
      <w:widowControl w:val="0"/>
      <w:spacing w:line="240" w:lineRule="atLeast"/>
    </w:pPr>
    <w:rPr>
      <w:snapToGrid w:val="0"/>
      <w:sz w:val="24"/>
    </w:rPr>
  </w:style>
  <w:style w:type="paragraph" w:styleId="Footer">
    <w:name w:val="footer"/>
    <w:basedOn w:val="Normal"/>
    <w:link w:val="FooterChar"/>
    <w:semiHidden/>
    <w:rsid w:val="00A8209A"/>
    <w:pPr>
      <w:tabs>
        <w:tab w:val="center" w:pos="4320"/>
        <w:tab w:val="right" w:pos="8640"/>
      </w:tabs>
    </w:pPr>
  </w:style>
  <w:style w:type="character" w:customStyle="1" w:styleId="FooterChar">
    <w:name w:val="Footer Char"/>
    <w:basedOn w:val="DefaultParagraphFont"/>
    <w:link w:val="Footer"/>
    <w:semiHidden/>
    <w:rsid w:val="00A8209A"/>
    <w:rPr>
      <w:rFonts w:ascii="Times New Roman" w:eastAsia="Times New Roman" w:hAnsi="Times New Roman" w:cs="Times New Roman"/>
      <w:sz w:val="20"/>
      <w:szCs w:val="20"/>
    </w:rPr>
  </w:style>
  <w:style w:type="character" w:styleId="PageNumber">
    <w:name w:val="page number"/>
    <w:basedOn w:val="DefaultParagraphFont"/>
    <w:semiHidden/>
    <w:rsid w:val="00A8209A"/>
  </w:style>
  <w:style w:type="character" w:styleId="Hyperlink">
    <w:name w:val="Hyperlink"/>
    <w:basedOn w:val="DefaultParagraphFont"/>
    <w:semiHidden/>
    <w:rsid w:val="00A8209A"/>
    <w:rPr>
      <w:color w:val="0000FF"/>
      <w:u w:val="single"/>
    </w:rPr>
  </w:style>
  <w:style w:type="paragraph" w:styleId="Header">
    <w:name w:val="header"/>
    <w:basedOn w:val="Normal"/>
    <w:link w:val="HeaderChar"/>
    <w:unhideWhenUsed/>
    <w:rsid w:val="00A8209A"/>
    <w:pPr>
      <w:tabs>
        <w:tab w:val="center" w:pos="4680"/>
        <w:tab w:val="right" w:pos="9360"/>
      </w:tabs>
    </w:pPr>
  </w:style>
  <w:style w:type="character" w:customStyle="1" w:styleId="HeaderChar">
    <w:name w:val="Header Char"/>
    <w:basedOn w:val="DefaultParagraphFont"/>
    <w:link w:val="Header"/>
    <w:rsid w:val="00A8209A"/>
    <w:rPr>
      <w:rFonts w:ascii="Times New Roman" w:eastAsia="Times New Roman" w:hAnsi="Times New Roman" w:cs="Times New Roman"/>
      <w:sz w:val="20"/>
      <w:szCs w:val="20"/>
    </w:rPr>
  </w:style>
  <w:style w:type="character" w:styleId="Strong">
    <w:name w:val="Strong"/>
    <w:basedOn w:val="DefaultParagraphFont"/>
    <w:uiPriority w:val="22"/>
    <w:qFormat/>
    <w:rsid w:val="00A8209A"/>
    <w:rPr>
      <w:b/>
      <w:bCs/>
    </w:rPr>
  </w:style>
  <w:style w:type="paragraph" w:styleId="NoSpacing">
    <w:name w:val="No Spacing"/>
    <w:uiPriority w:val="1"/>
    <w:qFormat/>
    <w:rsid w:val="00A8209A"/>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D090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62F72"/>
  </w:style>
  <w:style w:type="character" w:styleId="Emphasis">
    <w:name w:val="Emphasis"/>
    <w:basedOn w:val="DefaultParagraphFont"/>
    <w:uiPriority w:val="20"/>
    <w:qFormat/>
    <w:rsid w:val="00387B35"/>
    <w:rPr>
      <w:i/>
      <w:iCs/>
    </w:rPr>
  </w:style>
  <w:style w:type="paragraph" w:styleId="BalloonText">
    <w:name w:val="Balloon Text"/>
    <w:basedOn w:val="Normal"/>
    <w:link w:val="BalloonTextChar"/>
    <w:uiPriority w:val="99"/>
    <w:semiHidden/>
    <w:unhideWhenUsed/>
    <w:rsid w:val="004143C8"/>
    <w:rPr>
      <w:rFonts w:ascii="Tahoma" w:hAnsi="Tahoma" w:cs="Tahoma"/>
      <w:sz w:val="16"/>
      <w:szCs w:val="16"/>
    </w:rPr>
  </w:style>
  <w:style w:type="character" w:customStyle="1" w:styleId="BalloonTextChar">
    <w:name w:val="Balloon Text Char"/>
    <w:basedOn w:val="DefaultParagraphFont"/>
    <w:link w:val="BalloonText"/>
    <w:uiPriority w:val="99"/>
    <w:semiHidden/>
    <w:rsid w:val="004143C8"/>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B9107D"/>
    <w:rPr>
      <w:rFonts w:asciiTheme="majorHAnsi" w:eastAsiaTheme="majorEastAsia" w:hAnsiTheme="majorHAnsi" w:cstheme="majorBidi"/>
      <w:b/>
      <w:bCs/>
      <w:color w:val="4F81BD" w:themeColor="accent1"/>
      <w:sz w:val="26"/>
      <w:szCs w:val="26"/>
    </w:rPr>
  </w:style>
  <w:style w:type="character" w:customStyle="1" w:styleId="gf4vixnh4g">
    <w:name w:val="gf4vixnh4g"/>
    <w:basedOn w:val="DefaultParagraphFont"/>
    <w:rsid w:val="00D86856"/>
  </w:style>
  <w:style w:type="character" w:customStyle="1" w:styleId="is-accessible">
    <w:name w:val="is-accessible"/>
    <w:basedOn w:val="DefaultParagraphFont"/>
    <w:rsid w:val="001C00A1"/>
  </w:style>
  <w:style w:type="character" w:customStyle="1" w:styleId="article-headercorresponding-auth">
    <w:name w:val="article-header__corresponding-auth"/>
    <w:basedOn w:val="DefaultParagraphFont"/>
    <w:rsid w:val="001C00A1"/>
  </w:style>
  <w:style w:type="character" w:customStyle="1" w:styleId="article-headerauthors-item-label">
    <w:name w:val="article-header__authors-item-label"/>
    <w:basedOn w:val="DefaultParagraphFont"/>
    <w:rsid w:val="001C00A1"/>
  </w:style>
  <w:style w:type="paragraph" w:styleId="NormalWeb">
    <w:name w:val="Normal (Web)"/>
    <w:basedOn w:val="Normal"/>
    <w:uiPriority w:val="99"/>
    <w:semiHidden/>
    <w:unhideWhenUsed/>
    <w:rsid w:val="001C00A1"/>
    <w:pPr>
      <w:spacing w:before="100" w:beforeAutospacing="1" w:after="100" w:afterAutospacing="1"/>
    </w:pPr>
    <w:rPr>
      <w:sz w:val="24"/>
      <w:szCs w:val="24"/>
    </w:rPr>
  </w:style>
  <w:style w:type="character" w:customStyle="1" w:styleId="article-headermeta-info-label">
    <w:name w:val="article-header__meta-info-label"/>
    <w:basedOn w:val="DefaultParagraphFont"/>
    <w:rsid w:val="001C00A1"/>
  </w:style>
  <w:style w:type="character" w:customStyle="1" w:styleId="article-headermeta-info-data">
    <w:name w:val="article-header__meta-info-data"/>
    <w:basedOn w:val="DefaultParagraphFont"/>
    <w:rsid w:val="001C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3632">
      <w:bodyDiv w:val="1"/>
      <w:marLeft w:val="0"/>
      <w:marRight w:val="0"/>
      <w:marTop w:val="0"/>
      <w:marBottom w:val="0"/>
      <w:divBdr>
        <w:top w:val="none" w:sz="0" w:space="0" w:color="auto"/>
        <w:left w:val="none" w:sz="0" w:space="0" w:color="auto"/>
        <w:bottom w:val="none" w:sz="0" w:space="0" w:color="auto"/>
        <w:right w:val="none" w:sz="0" w:space="0" w:color="auto"/>
      </w:divBdr>
      <w:divsChild>
        <w:div w:id="1765227164">
          <w:marLeft w:val="0"/>
          <w:marRight w:val="0"/>
          <w:marTop w:val="0"/>
          <w:marBottom w:val="0"/>
          <w:divBdr>
            <w:top w:val="none" w:sz="0" w:space="0" w:color="auto"/>
            <w:left w:val="none" w:sz="0" w:space="0" w:color="auto"/>
            <w:bottom w:val="none" w:sz="0" w:space="0" w:color="auto"/>
            <w:right w:val="none" w:sz="0" w:space="0" w:color="auto"/>
          </w:divBdr>
          <w:divsChild>
            <w:div w:id="1752383392">
              <w:marLeft w:val="0"/>
              <w:marRight w:val="0"/>
              <w:marTop w:val="0"/>
              <w:marBottom w:val="0"/>
              <w:divBdr>
                <w:top w:val="none" w:sz="0" w:space="0" w:color="auto"/>
                <w:left w:val="none" w:sz="0" w:space="0" w:color="auto"/>
                <w:bottom w:val="none" w:sz="0" w:space="0" w:color="auto"/>
                <w:right w:val="none" w:sz="0" w:space="0" w:color="auto"/>
              </w:divBdr>
              <w:divsChild>
                <w:div w:id="329263179">
                  <w:marLeft w:val="0"/>
                  <w:marRight w:val="0"/>
                  <w:marTop w:val="0"/>
                  <w:marBottom w:val="0"/>
                  <w:divBdr>
                    <w:top w:val="none" w:sz="0" w:space="0" w:color="auto"/>
                    <w:left w:val="none" w:sz="0" w:space="0" w:color="auto"/>
                    <w:bottom w:val="none" w:sz="0" w:space="0" w:color="auto"/>
                    <w:right w:val="none" w:sz="0" w:space="0" w:color="auto"/>
                  </w:divBdr>
                  <w:divsChild>
                    <w:div w:id="43800653">
                      <w:marLeft w:val="0"/>
                      <w:marRight w:val="0"/>
                      <w:marTop w:val="0"/>
                      <w:marBottom w:val="0"/>
                      <w:divBdr>
                        <w:top w:val="none" w:sz="0" w:space="0" w:color="auto"/>
                        <w:left w:val="none" w:sz="0" w:space="0" w:color="auto"/>
                        <w:bottom w:val="none" w:sz="0" w:space="0" w:color="auto"/>
                        <w:right w:val="none" w:sz="0" w:space="0" w:color="auto"/>
                      </w:divBdr>
                      <w:divsChild>
                        <w:div w:id="19179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354911">
      <w:bodyDiv w:val="1"/>
      <w:marLeft w:val="0"/>
      <w:marRight w:val="0"/>
      <w:marTop w:val="0"/>
      <w:marBottom w:val="0"/>
      <w:divBdr>
        <w:top w:val="none" w:sz="0" w:space="0" w:color="auto"/>
        <w:left w:val="none" w:sz="0" w:space="0" w:color="auto"/>
        <w:bottom w:val="none" w:sz="0" w:space="0" w:color="auto"/>
        <w:right w:val="none" w:sz="0" w:space="0" w:color="auto"/>
      </w:divBdr>
    </w:div>
    <w:div w:id="388920675">
      <w:bodyDiv w:val="1"/>
      <w:marLeft w:val="0"/>
      <w:marRight w:val="0"/>
      <w:marTop w:val="0"/>
      <w:marBottom w:val="0"/>
      <w:divBdr>
        <w:top w:val="none" w:sz="0" w:space="0" w:color="auto"/>
        <w:left w:val="none" w:sz="0" w:space="0" w:color="auto"/>
        <w:bottom w:val="none" w:sz="0" w:space="0" w:color="auto"/>
        <w:right w:val="none" w:sz="0" w:space="0" w:color="auto"/>
      </w:divBdr>
    </w:div>
    <w:div w:id="428476821">
      <w:bodyDiv w:val="1"/>
      <w:marLeft w:val="0"/>
      <w:marRight w:val="0"/>
      <w:marTop w:val="0"/>
      <w:marBottom w:val="0"/>
      <w:divBdr>
        <w:top w:val="none" w:sz="0" w:space="0" w:color="auto"/>
        <w:left w:val="none" w:sz="0" w:space="0" w:color="auto"/>
        <w:bottom w:val="none" w:sz="0" w:space="0" w:color="auto"/>
        <w:right w:val="none" w:sz="0" w:space="0" w:color="auto"/>
      </w:divBdr>
      <w:divsChild>
        <w:div w:id="795414183">
          <w:marLeft w:val="0"/>
          <w:marRight w:val="0"/>
          <w:marTop w:val="0"/>
          <w:marBottom w:val="0"/>
          <w:divBdr>
            <w:top w:val="none" w:sz="0" w:space="0" w:color="auto"/>
            <w:left w:val="none" w:sz="0" w:space="0" w:color="auto"/>
            <w:bottom w:val="none" w:sz="0" w:space="0" w:color="auto"/>
            <w:right w:val="none" w:sz="0" w:space="0" w:color="auto"/>
          </w:divBdr>
          <w:divsChild>
            <w:div w:id="1154757860">
              <w:marLeft w:val="0"/>
              <w:marRight w:val="0"/>
              <w:marTop w:val="0"/>
              <w:marBottom w:val="0"/>
              <w:divBdr>
                <w:top w:val="none" w:sz="0" w:space="0" w:color="auto"/>
                <w:left w:val="none" w:sz="0" w:space="0" w:color="auto"/>
                <w:bottom w:val="none" w:sz="0" w:space="0" w:color="auto"/>
                <w:right w:val="none" w:sz="0" w:space="0" w:color="auto"/>
              </w:divBdr>
              <w:divsChild>
                <w:div w:id="2073038424">
                  <w:marLeft w:val="0"/>
                  <w:marRight w:val="0"/>
                  <w:marTop w:val="0"/>
                  <w:marBottom w:val="0"/>
                  <w:divBdr>
                    <w:top w:val="none" w:sz="0" w:space="0" w:color="auto"/>
                    <w:left w:val="none" w:sz="0" w:space="0" w:color="auto"/>
                    <w:bottom w:val="none" w:sz="0" w:space="0" w:color="auto"/>
                    <w:right w:val="none" w:sz="0" w:space="0" w:color="auto"/>
                  </w:divBdr>
                  <w:divsChild>
                    <w:div w:id="1943151174">
                      <w:marLeft w:val="0"/>
                      <w:marRight w:val="0"/>
                      <w:marTop w:val="0"/>
                      <w:marBottom w:val="0"/>
                      <w:divBdr>
                        <w:top w:val="none" w:sz="0" w:space="0" w:color="auto"/>
                        <w:left w:val="none" w:sz="0" w:space="0" w:color="auto"/>
                        <w:bottom w:val="none" w:sz="0" w:space="0" w:color="auto"/>
                        <w:right w:val="none" w:sz="0" w:space="0" w:color="auto"/>
                      </w:divBdr>
                      <w:divsChild>
                        <w:div w:id="855925903">
                          <w:marLeft w:val="0"/>
                          <w:marRight w:val="0"/>
                          <w:marTop w:val="0"/>
                          <w:marBottom w:val="0"/>
                          <w:divBdr>
                            <w:top w:val="none" w:sz="0" w:space="0" w:color="auto"/>
                            <w:left w:val="none" w:sz="0" w:space="0" w:color="auto"/>
                            <w:bottom w:val="none" w:sz="0" w:space="0" w:color="auto"/>
                            <w:right w:val="none" w:sz="0" w:space="0" w:color="auto"/>
                          </w:divBdr>
                          <w:divsChild>
                            <w:div w:id="805128182">
                              <w:marLeft w:val="0"/>
                              <w:marRight w:val="0"/>
                              <w:marTop w:val="0"/>
                              <w:marBottom w:val="0"/>
                              <w:divBdr>
                                <w:top w:val="none" w:sz="0" w:space="0" w:color="auto"/>
                                <w:left w:val="none" w:sz="0" w:space="0" w:color="auto"/>
                                <w:bottom w:val="none" w:sz="0" w:space="0" w:color="auto"/>
                                <w:right w:val="none" w:sz="0" w:space="0" w:color="auto"/>
                              </w:divBdr>
                              <w:divsChild>
                                <w:div w:id="1347823926">
                                  <w:marLeft w:val="0"/>
                                  <w:marRight w:val="0"/>
                                  <w:marTop w:val="0"/>
                                  <w:marBottom w:val="0"/>
                                  <w:divBdr>
                                    <w:top w:val="none" w:sz="0" w:space="0" w:color="auto"/>
                                    <w:left w:val="none" w:sz="0" w:space="0" w:color="auto"/>
                                    <w:bottom w:val="none" w:sz="0" w:space="0" w:color="auto"/>
                                    <w:right w:val="none" w:sz="0" w:space="0" w:color="auto"/>
                                  </w:divBdr>
                                  <w:divsChild>
                                    <w:div w:id="644822338">
                                      <w:marLeft w:val="0"/>
                                      <w:marRight w:val="0"/>
                                      <w:marTop w:val="0"/>
                                      <w:marBottom w:val="0"/>
                                      <w:divBdr>
                                        <w:top w:val="none" w:sz="0" w:space="0" w:color="auto"/>
                                        <w:left w:val="none" w:sz="0" w:space="0" w:color="auto"/>
                                        <w:bottom w:val="none" w:sz="0" w:space="0" w:color="auto"/>
                                        <w:right w:val="none" w:sz="0" w:space="0" w:color="auto"/>
                                      </w:divBdr>
                                      <w:divsChild>
                                        <w:div w:id="116064934">
                                          <w:marLeft w:val="0"/>
                                          <w:marRight w:val="0"/>
                                          <w:marTop w:val="0"/>
                                          <w:marBottom w:val="0"/>
                                          <w:divBdr>
                                            <w:top w:val="none" w:sz="0" w:space="0" w:color="auto"/>
                                            <w:left w:val="none" w:sz="0" w:space="0" w:color="auto"/>
                                            <w:bottom w:val="none" w:sz="0" w:space="0" w:color="auto"/>
                                            <w:right w:val="none" w:sz="0" w:space="0" w:color="auto"/>
                                          </w:divBdr>
                                        </w:div>
                                      </w:divsChild>
                                    </w:div>
                                    <w:div w:id="900483762">
                                      <w:marLeft w:val="0"/>
                                      <w:marRight w:val="0"/>
                                      <w:marTop w:val="0"/>
                                      <w:marBottom w:val="0"/>
                                      <w:divBdr>
                                        <w:top w:val="none" w:sz="0" w:space="0" w:color="auto"/>
                                        <w:left w:val="none" w:sz="0" w:space="0" w:color="auto"/>
                                        <w:bottom w:val="none" w:sz="0" w:space="0" w:color="auto"/>
                                        <w:right w:val="none" w:sz="0" w:space="0" w:color="auto"/>
                                      </w:divBdr>
                                      <w:divsChild>
                                        <w:div w:id="932981227">
                                          <w:marLeft w:val="0"/>
                                          <w:marRight w:val="0"/>
                                          <w:marTop w:val="0"/>
                                          <w:marBottom w:val="0"/>
                                          <w:divBdr>
                                            <w:top w:val="none" w:sz="0" w:space="0" w:color="auto"/>
                                            <w:left w:val="none" w:sz="0" w:space="0" w:color="auto"/>
                                            <w:bottom w:val="none" w:sz="0" w:space="0" w:color="auto"/>
                                            <w:right w:val="none" w:sz="0" w:space="0" w:color="auto"/>
                                          </w:divBdr>
                                        </w:div>
                                      </w:divsChild>
                                    </w:div>
                                    <w:div w:id="22875566">
                                      <w:marLeft w:val="0"/>
                                      <w:marRight w:val="0"/>
                                      <w:marTop w:val="0"/>
                                      <w:marBottom w:val="0"/>
                                      <w:divBdr>
                                        <w:top w:val="none" w:sz="0" w:space="0" w:color="auto"/>
                                        <w:left w:val="none" w:sz="0" w:space="0" w:color="auto"/>
                                        <w:bottom w:val="none" w:sz="0" w:space="0" w:color="auto"/>
                                        <w:right w:val="none" w:sz="0" w:space="0" w:color="auto"/>
                                      </w:divBdr>
                                      <w:divsChild>
                                        <w:div w:id="652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520940">
      <w:bodyDiv w:val="1"/>
      <w:marLeft w:val="0"/>
      <w:marRight w:val="0"/>
      <w:marTop w:val="0"/>
      <w:marBottom w:val="0"/>
      <w:divBdr>
        <w:top w:val="none" w:sz="0" w:space="0" w:color="auto"/>
        <w:left w:val="none" w:sz="0" w:space="0" w:color="auto"/>
        <w:bottom w:val="none" w:sz="0" w:space="0" w:color="auto"/>
        <w:right w:val="none" w:sz="0" w:space="0" w:color="auto"/>
      </w:divBdr>
    </w:div>
    <w:div w:id="513688747">
      <w:bodyDiv w:val="1"/>
      <w:marLeft w:val="0"/>
      <w:marRight w:val="0"/>
      <w:marTop w:val="0"/>
      <w:marBottom w:val="0"/>
      <w:divBdr>
        <w:top w:val="none" w:sz="0" w:space="0" w:color="auto"/>
        <w:left w:val="none" w:sz="0" w:space="0" w:color="auto"/>
        <w:bottom w:val="none" w:sz="0" w:space="0" w:color="auto"/>
        <w:right w:val="none" w:sz="0" w:space="0" w:color="auto"/>
      </w:divBdr>
    </w:div>
    <w:div w:id="790784340">
      <w:bodyDiv w:val="1"/>
      <w:marLeft w:val="0"/>
      <w:marRight w:val="0"/>
      <w:marTop w:val="0"/>
      <w:marBottom w:val="0"/>
      <w:divBdr>
        <w:top w:val="none" w:sz="0" w:space="0" w:color="auto"/>
        <w:left w:val="none" w:sz="0" w:space="0" w:color="auto"/>
        <w:bottom w:val="none" w:sz="0" w:space="0" w:color="auto"/>
        <w:right w:val="none" w:sz="0" w:space="0" w:color="auto"/>
      </w:divBdr>
    </w:div>
    <w:div w:id="1681002885">
      <w:bodyDiv w:val="1"/>
      <w:marLeft w:val="0"/>
      <w:marRight w:val="0"/>
      <w:marTop w:val="0"/>
      <w:marBottom w:val="0"/>
      <w:divBdr>
        <w:top w:val="none" w:sz="0" w:space="0" w:color="auto"/>
        <w:left w:val="none" w:sz="0" w:space="0" w:color="auto"/>
        <w:bottom w:val="none" w:sz="0" w:space="0" w:color="auto"/>
        <w:right w:val="none" w:sz="0" w:space="0" w:color="auto"/>
      </w:divBdr>
    </w:div>
    <w:div w:id="1853763716">
      <w:bodyDiv w:val="1"/>
      <w:marLeft w:val="0"/>
      <w:marRight w:val="0"/>
      <w:marTop w:val="0"/>
      <w:marBottom w:val="0"/>
      <w:divBdr>
        <w:top w:val="none" w:sz="0" w:space="0" w:color="auto"/>
        <w:left w:val="none" w:sz="0" w:space="0" w:color="auto"/>
        <w:bottom w:val="none" w:sz="0" w:space="0" w:color="auto"/>
        <w:right w:val="none" w:sz="0" w:space="0" w:color="auto"/>
      </w:divBdr>
    </w:div>
    <w:div w:id="1980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inger1@earthlink.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2306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stracts.iovs.org/misc/terms.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mctoday.net/retinatoday/2012/10/article.asp?f=peripheral-ischemia-and-rebound-edema-in-rvo" TargetMode="External"/><Relationship Id="rId4" Type="http://schemas.openxmlformats.org/officeDocument/2006/relationships/settings" Target="settings.xml"/><Relationship Id="rId9" Type="http://schemas.openxmlformats.org/officeDocument/2006/relationships/hyperlink" Target="http://journals.lww.com/retinajournal/toc/2014/09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7875-2AAD-F449-8832-0F6E9E78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10254</Words>
  <Characters>58452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Trevino;Rafael L. Wong;Michael Singer</dc:creator>
  <cp:lastModifiedBy>Joshua Singer</cp:lastModifiedBy>
  <cp:revision>2</cp:revision>
  <cp:lastPrinted>2018-12-31T16:15:00Z</cp:lastPrinted>
  <dcterms:created xsi:type="dcterms:W3CDTF">2019-01-13T23:19:00Z</dcterms:created>
  <dcterms:modified xsi:type="dcterms:W3CDTF">2019-01-13T23:19:00Z</dcterms:modified>
</cp:coreProperties>
</file>