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6" w:rsidRPr="00870A05" w:rsidRDefault="00911036" w:rsidP="00522A56">
      <w:pPr>
        <w:jc w:val="both"/>
        <w:rPr>
          <w:rFonts w:asciiTheme="majorHAnsi" w:hAnsiTheme="majorHAnsi"/>
        </w:rPr>
      </w:pPr>
      <w:proofErr w:type="spellStart"/>
      <w:r w:rsidRPr="00870A05">
        <w:rPr>
          <w:rFonts w:asciiTheme="majorHAnsi" w:hAnsiTheme="majorHAnsi"/>
        </w:rPr>
        <w:t>Bahram</w:t>
      </w:r>
      <w:proofErr w:type="spellEnd"/>
      <w:r w:rsidR="000A51D5" w:rsidRPr="00870A05">
        <w:rPr>
          <w:rFonts w:asciiTheme="majorHAnsi" w:hAnsiTheme="majorHAnsi"/>
        </w:rPr>
        <w:t xml:space="preserve"> Bodaghi</w:t>
      </w:r>
      <w:r w:rsidRPr="00870A05">
        <w:rPr>
          <w:rFonts w:asciiTheme="majorHAnsi" w:hAnsiTheme="majorHAnsi"/>
        </w:rPr>
        <w:t>, MD, PHD, FEBO</w:t>
      </w:r>
      <w:r w:rsidR="00B2421F" w:rsidRPr="00870A05">
        <w:rPr>
          <w:rFonts w:asciiTheme="majorHAnsi" w:hAnsiTheme="majorHAnsi"/>
        </w:rPr>
        <w:t xml:space="preserve"> is</w:t>
      </w:r>
      <w:r w:rsidR="00522A56" w:rsidRPr="00870A05">
        <w:rPr>
          <w:rFonts w:asciiTheme="majorHAnsi" w:hAnsiTheme="majorHAnsi"/>
        </w:rPr>
        <w:t xml:space="preserve"> </w:t>
      </w:r>
      <w:r w:rsidR="000A51D5" w:rsidRPr="00870A05">
        <w:rPr>
          <w:rFonts w:asciiTheme="majorHAnsi" w:hAnsiTheme="majorHAnsi"/>
        </w:rPr>
        <w:t xml:space="preserve">Professor of Ophthalmology &amp; Visual Sciences at </w:t>
      </w:r>
      <w:r w:rsidR="00C06986">
        <w:rPr>
          <w:rFonts w:asciiTheme="majorHAnsi" w:hAnsiTheme="majorHAnsi"/>
        </w:rPr>
        <w:t>Sorbonne University</w:t>
      </w:r>
      <w:r w:rsidR="000A51D5" w:rsidRPr="00870A05">
        <w:rPr>
          <w:rFonts w:asciiTheme="majorHAnsi" w:hAnsiTheme="majorHAnsi"/>
        </w:rPr>
        <w:t xml:space="preserve"> in Paris, France. He </w:t>
      </w:r>
      <w:r w:rsidR="0050023E" w:rsidRPr="00870A05">
        <w:rPr>
          <w:rFonts w:asciiTheme="majorHAnsi" w:hAnsiTheme="majorHAnsi"/>
        </w:rPr>
        <w:t>coordinates</w:t>
      </w:r>
      <w:r w:rsidR="0014142E" w:rsidRPr="00870A05">
        <w:rPr>
          <w:rFonts w:asciiTheme="majorHAnsi" w:hAnsiTheme="majorHAnsi"/>
        </w:rPr>
        <w:t xml:space="preserve"> the </w:t>
      </w:r>
      <w:r w:rsidR="00AB2652" w:rsidRPr="00870A05">
        <w:rPr>
          <w:rFonts w:asciiTheme="majorHAnsi" w:hAnsiTheme="majorHAnsi"/>
        </w:rPr>
        <w:t>Teaching Hospital Department</w:t>
      </w:r>
      <w:r w:rsidR="0014142E" w:rsidRPr="00870A05">
        <w:rPr>
          <w:rFonts w:asciiTheme="majorHAnsi" w:hAnsiTheme="majorHAnsi"/>
        </w:rPr>
        <w:t xml:space="preserve"> </w:t>
      </w:r>
      <w:r w:rsidR="00E35B83" w:rsidRPr="00870A05">
        <w:rPr>
          <w:rFonts w:asciiTheme="majorHAnsi" w:hAnsiTheme="majorHAnsi"/>
        </w:rPr>
        <w:t xml:space="preserve">of </w:t>
      </w:r>
      <w:r w:rsidR="0014142E" w:rsidRPr="00870A05">
        <w:rPr>
          <w:rFonts w:asciiTheme="majorHAnsi" w:hAnsiTheme="majorHAnsi"/>
        </w:rPr>
        <w:t>Vision and Handicap</w:t>
      </w:r>
      <w:r w:rsidR="00352971" w:rsidRPr="00870A05">
        <w:rPr>
          <w:rFonts w:asciiTheme="majorHAnsi" w:hAnsiTheme="majorHAnsi"/>
        </w:rPr>
        <w:t>s</w:t>
      </w:r>
      <w:r w:rsidR="0014142E" w:rsidRPr="00870A05">
        <w:rPr>
          <w:rFonts w:asciiTheme="majorHAnsi" w:hAnsiTheme="majorHAnsi"/>
        </w:rPr>
        <w:t xml:space="preserve"> (ViewMaintain) and </w:t>
      </w:r>
      <w:r w:rsidR="000A51D5" w:rsidRPr="00870A05">
        <w:rPr>
          <w:rFonts w:asciiTheme="majorHAnsi" w:hAnsiTheme="majorHAnsi"/>
        </w:rPr>
        <w:t xml:space="preserve">serves as Vice </w:t>
      </w:r>
      <w:r w:rsidR="00C06986">
        <w:rPr>
          <w:rFonts w:asciiTheme="majorHAnsi" w:hAnsiTheme="majorHAnsi"/>
        </w:rPr>
        <w:t>President</w:t>
      </w:r>
      <w:r w:rsidR="000A51D5" w:rsidRPr="00870A05">
        <w:rPr>
          <w:rFonts w:asciiTheme="majorHAnsi" w:hAnsiTheme="majorHAnsi"/>
        </w:rPr>
        <w:t xml:space="preserve"> of the </w:t>
      </w:r>
      <w:r w:rsidR="00C06986">
        <w:rPr>
          <w:rFonts w:asciiTheme="majorHAnsi" w:hAnsiTheme="majorHAnsi"/>
        </w:rPr>
        <w:t>French Society</w:t>
      </w:r>
      <w:r w:rsidR="000A51D5" w:rsidRPr="00870A05">
        <w:rPr>
          <w:rFonts w:asciiTheme="majorHAnsi" w:hAnsiTheme="majorHAnsi"/>
        </w:rPr>
        <w:t xml:space="preserve"> of Oph</w:t>
      </w:r>
      <w:r w:rsidR="0014142E" w:rsidRPr="00870A05">
        <w:rPr>
          <w:rFonts w:asciiTheme="majorHAnsi" w:hAnsiTheme="majorHAnsi"/>
        </w:rPr>
        <w:t>thalm</w:t>
      </w:r>
      <w:r w:rsidR="00352971" w:rsidRPr="00870A05">
        <w:rPr>
          <w:rFonts w:asciiTheme="majorHAnsi" w:hAnsiTheme="majorHAnsi"/>
        </w:rPr>
        <w:t>ology</w:t>
      </w:r>
      <w:r w:rsidR="000A51D5" w:rsidRPr="00870A05">
        <w:rPr>
          <w:rFonts w:asciiTheme="majorHAnsi" w:hAnsiTheme="majorHAnsi"/>
        </w:rPr>
        <w:t xml:space="preserve">. </w:t>
      </w:r>
      <w:r w:rsidR="00C06986">
        <w:rPr>
          <w:rFonts w:asciiTheme="majorHAnsi" w:eastAsia="Times New Roman" w:hAnsiTheme="majorHAnsi" w:cs="Arial"/>
          <w:lang w:eastAsia="fr-FR"/>
        </w:rPr>
        <w:t>He chairs the national University Council of Ophthalmology since 2013 and</w:t>
      </w:r>
      <w:r w:rsidR="00B2421F" w:rsidRPr="00870A05">
        <w:rPr>
          <w:rFonts w:asciiTheme="majorHAnsi" w:eastAsia="Times New Roman" w:hAnsiTheme="majorHAnsi" w:cs="Arial"/>
          <w:lang w:eastAsia="fr-FR"/>
        </w:rPr>
        <w:t xml:space="preserve"> is actively involved in undergraduate and postgraduate teaching programs at the University of Paris. </w:t>
      </w:r>
      <w:r w:rsidR="00C06986">
        <w:rPr>
          <w:rFonts w:asciiTheme="majorHAnsi" w:eastAsia="Times New Roman" w:hAnsiTheme="majorHAnsi" w:cs="Arial"/>
          <w:lang w:eastAsia="fr-FR"/>
        </w:rPr>
        <w:t>He has been elected President of the International Ocular Inflammation Society since 2015.</w:t>
      </w:r>
    </w:p>
    <w:p w:rsidR="00522A56" w:rsidRPr="00870A05" w:rsidRDefault="00522A56" w:rsidP="00522A56">
      <w:pPr>
        <w:jc w:val="both"/>
        <w:rPr>
          <w:rFonts w:asciiTheme="majorHAnsi" w:hAnsiTheme="majorHAnsi"/>
        </w:rPr>
      </w:pPr>
    </w:p>
    <w:p w:rsidR="00522A56" w:rsidRPr="00870A05" w:rsidRDefault="00B54A6E" w:rsidP="00522A56">
      <w:pPr>
        <w:jc w:val="both"/>
        <w:rPr>
          <w:rFonts w:asciiTheme="majorHAnsi" w:eastAsia="Times New Roman" w:hAnsiTheme="majorHAnsi" w:cs="Arial"/>
          <w:sz w:val="23"/>
          <w:szCs w:val="23"/>
          <w:lang w:eastAsia="fr-FR"/>
        </w:rPr>
      </w:pP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</w:t>
      </w:r>
      <w:r w:rsidR="00870A05" w:rsidRPr="00870A05">
        <w:rPr>
          <w:rFonts w:asciiTheme="majorHAnsi" w:hAnsiTheme="majorHAnsi"/>
        </w:rPr>
        <w:t>Bodaghi</w:t>
      </w:r>
      <w:r w:rsidR="000A51D5" w:rsidRPr="00870A05">
        <w:rPr>
          <w:rFonts w:asciiTheme="majorHAnsi" w:hAnsiTheme="majorHAnsi"/>
        </w:rPr>
        <w:t xml:space="preserve"> was trained as </w:t>
      </w:r>
      <w:r w:rsidR="000D0850" w:rsidRPr="00870A05">
        <w:rPr>
          <w:rFonts w:asciiTheme="majorHAnsi" w:hAnsiTheme="majorHAnsi"/>
        </w:rPr>
        <w:t>a resident</w:t>
      </w:r>
      <w:r w:rsidR="0050023E" w:rsidRPr="00870A05">
        <w:rPr>
          <w:rFonts w:asciiTheme="majorHAnsi" w:hAnsiTheme="majorHAnsi"/>
        </w:rPr>
        <w:t xml:space="preserve"> at t</w:t>
      </w:r>
      <w:r w:rsidR="000A51D5" w:rsidRPr="00870A05">
        <w:rPr>
          <w:rFonts w:asciiTheme="majorHAnsi" w:hAnsiTheme="majorHAnsi"/>
        </w:rPr>
        <w:t xml:space="preserve">he </w:t>
      </w:r>
      <w:r w:rsidR="000D0850" w:rsidRPr="00870A05">
        <w:rPr>
          <w:rFonts w:asciiTheme="majorHAnsi" w:hAnsiTheme="majorHAnsi"/>
        </w:rPr>
        <w:t>Universi</w:t>
      </w:r>
      <w:r w:rsidR="00BD02D8" w:rsidRPr="00870A05">
        <w:rPr>
          <w:rFonts w:asciiTheme="majorHAnsi" w:hAnsiTheme="majorHAnsi"/>
        </w:rPr>
        <w:t>ty of Rene Descartes, in Paris. At the end of his residency</w:t>
      </w:r>
      <w:r w:rsidR="00352971" w:rsidRPr="00870A05">
        <w:rPr>
          <w:rFonts w:asciiTheme="majorHAnsi" w:hAnsiTheme="majorHAnsi"/>
        </w:rPr>
        <w:t>,</w:t>
      </w:r>
      <w:r w:rsidR="00BD02D8" w:rsidRPr="00870A05">
        <w:rPr>
          <w:rFonts w:asciiTheme="majorHAnsi" w:hAnsiTheme="majorHAnsi"/>
        </w:rPr>
        <w:t xml:space="preserve"> he started his experience </w:t>
      </w:r>
      <w:r w:rsidR="0050023E" w:rsidRPr="00870A05">
        <w:rPr>
          <w:rFonts w:asciiTheme="majorHAnsi" w:hAnsiTheme="majorHAnsi"/>
        </w:rPr>
        <w:t xml:space="preserve">in basic research </w:t>
      </w:r>
      <w:r w:rsidR="00BD02D8" w:rsidRPr="00870A05">
        <w:rPr>
          <w:rFonts w:asciiTheme="majorHAnsi" w:hAnsiTheme="majorHAnsi"/>
        </w:rPr>
        <w:t>in</w:t>
      </w:r>
      <w:r w:rsidR="0014142E" w:rsidRPr="00870A05">
        <w:rPr>
          <w:rFonts w:asciiTheme="majorHAnsi" w:hAnsiTheme="majorHAnsi"/>
        </w:rPr>
        <w:t xml:space="preserve"> the Viral Immunology </w:t>
      </w:r>
      <w:r w:rsidR="00AB2652" w:rsidRPr="00870A05">
        <w:rPr>
          <w:rFonts w:asciiTheme="majorHAnsi" w:hAnsiTheme="majorHAnsi"/>
        </w:rPr>
        <w:t>Unit</w:t>
      </w:r>
      <w:r w:rsidR="0050023E" w:rsidRPr="00870A05">
        <w:rPr>
          <w:rFonts w:asciiTheme="majorHAnsi" w:hAnsiTheme="majorHAnsi"/>
        </w:rPr>
        <w:t>, at the Pasteur Institute</w:t>
      </w:r>
      <w:r w:rsidR="00BD02D8" w:rsidRPr="00870A05">
        <w:rPr>
          <w:rFonts w:asciiTheme="majorHAnsi" w:hAnsiTheme="majorHAnsi"/>
        </w:rPr>
        <w:t xml:space="preserve">. During his PhD training, he focused on the pathophysiology of </w:t>
      </w:r>
      <w:r w:rsidR="0014142E" w:rsidRPr="00870A05">
        <w:rPr>
          <w:rFonts w:asciiTheme="majorHAnsi" w:hAnsiTheme="majorHAnsi"/>
        </w:rPr>
        <w:t xml:space="preserve">viral infections, especially CMV </w:t>
      </w:r>
      <w:r w:rsidR="00BD02D8" w:rsidRPr="00870A05">
        <w:rPr>
          <w:rFonts w:asciiTheme="majorHAnsi" w:hAnsiTheme="majorHAnsi"/>
        </w:rPr>
        <w:t>retinitis</w:t>
      </w:r>
      <w:r w:rsidR="0014142E" w:rsidRPr="00870A05">
        <w:rPr>
          <w:rFonts w:asciiTheme="majorHAnsi" w:hAnsiTheme="majorHAnsi"/>
        </w:rPr>
        <w:t xml:space="preserve"> and reported </w:t>
      </w:r>
      <w:r w:rsidR="0014142E" w:rsidRPr="00870A05">
        <w:rPr>
          <w:rFonts w:asciiTheme="majorHAnsi" w:hAnsiTheme="majorHAnsi" w:cs="Times New Roman"/>
        </w:rPr>
        <w:t xml:space="preserve">on </w:t>
      </w:r>
      <w:r w:rsidR="0050023E" w:rsidRPr="00870A05">
        <w:rPr>
          <w:rFonts w:asciiTheme="majorHAnsi" w:hAnsiTheme="majorHAnsi" w:cs="Times New Roman"/>
        </w:rPr>
        <w:t>c</w:t>
      </w:r>
      <w:r w:rsidR="0014142E" w:rsidRPr="00870A05">
        <w:rPr>
          <w:rFonts w:asciiTheme="majorHAnsi" w:hAnsiTheme="majorHAnsi" w:cs="Times New Roman"/>
        </w:rPr>
        <w:t xml:space="preserve">hemokine sequestration by viral chemoreceptors as a novel viral escape strategy. </w:t>
      </w:r>
      <w:r w:rsidR="00BD02D8" w:rsidRPr="00870A05">
        <w:rPr>
          <w:rFonts w:asciiTheme="majorHAnsi" w:hAnsiTheme="majorHAnsi" w:cs="Times New Roman"/>
        </w:rPr>
        <w:t xml:space="preserve"> He </w:t>
      </w:r>
      <w:r w:rsidR="000A51D5" w:rsidRPr="00870A05">
        <w:rPr>
          <w:rFonts w:asciiTheme="majorHAnsi" w:hAnsiTheme="majorHAnsi" w:cs="Times New Roman"/>
        </w:rPr>
        <w:t xml:space="preserve">performed </w:t>
      </w:r>
      <w:r w:rsidR="0014142E" w:rsidRPr="00870A05">
        <w:rPr>
          <w:rFonts w:asciiTheme="majorHAnsi" w:hAnsiTheme="majorHAnsi" w:cs="Times New Roman"/>
        </w:rPr>
        <w:t xml:space="preserve">medical uveitis </w:t>
      </w:r>
      <w:r w:rsidR="00522A56" w:rsidRPr="00870A05">
        <w:rPr>
          <w:rFonts w:asciiTheme="majorHAnsi" w:hAnsiTheme="majorHAnsi" w:cs="Times New Roman"/>
        </w:rPr>
        <w:t>fellowship</w:t>
      </w:r>
      <w:r w:rsidR="00870A05" w:rsidRPr="00870A05">
        <w:rPr>
          <w:rFonts w:asciiTheme="majorHAnsi" w:hAnsiTheme="majorHAnsi" w:cs="Times New Roman"/>
        </w:rPr>
        <w:t xml:space="preserve"> at the </w:t>
      </w:r>
      <w:r w:rsidR="00BD02D8" w:rsidRPr="00870A05">
        <w:rPr>
          <w:rFonts w:asciiTheme="majorHAnsi" w:hAnsiTheme="majorHAnsi" w:cs="Times New Roman"/>
        </w:rPr>
        <w:t>Pitié-Salpêtrière</w:t>
      </w:r>
      <w:r w:rsidR="00BD02D8" w:rsidRPr="00870A05">
        <w:rPr>
          <w:rFonts w:asciiTheme="majorHAnsi" w:hAnsiTheme="majorHAnsi"/>
        </w:rPr>
        <w:t xml:space="preserve"> Hospital in Paris</w:t>
      </w:r>
      <w:r w:rsidR="000A51D5" w:rsidRPr="00870A05">
        <w:rPr>
          <w:rFonts w:asciiTheme="majorHAnsi" w:hAnsiTheme="majorHAnsi"/>
        </w:rPr>
        <w:t xml:space="preserve">. </w:t>
      </w:r>
      <w:r w:rsidR="00BD06C0">
        <w:rPr>
          <w:rFonts w:asciiTheme="majorHAnsi" w:hAnsiTheme="majorHAnsi"/>
        </w:rPr>
        <w:t xml:space="preserve">B. </w:t>
      </w:r>
      <w:proofErr w:type="spellStart"/>
      <w:r w:rsidR="00870A05" w:rsidRPr="00870A05">
        <w:rPr>
          <w:rFonts w:asciiTheme="majorHAnsi" w:hAnsiTheme="majorHAnsi" w:cs="Times New Roman"/>
        </w:rPr>
        <w:t>Bodaghi</w:t>
      </w:r>
      <w:proofErr w:type="spellEnd"/>
      <w:r w:rsidR="00870A05" w:rsidRPr="00870A05">
        <w:rPr>
          <w:rFonts w:asciiTheme="majorHAnsi" w:hAnsiTheme="majorHAnsi" w:cs="Times New Roman"/>
        </w:rPr>
        <w:t xml:space="preserve"> is a member of numerous national and international organizations. </w:t>
      </w:r>
      <w:r w:rsidR="0014142E" w:rsidRPr="00870A05">
        <w:rPr>
          <w:rFonts w:asciiTheme="majorHAnsi" w:hAnsiTheme="majorHAnsi" w:cs="Times New Roman"/>
        </w:rPr>
        <w:t xml:space="preserve">He </w:t>
      </w:r>
      <w:r w:rsidR="00352971" w:rsidRPr="00870A05">
        <w:rPr>
          <w:rFonts w:asciiTheme="majorHAnsi" w:hAnsiTheme="majorHAnsi" w:cs="Times New Roman"/>
        </w:rPr>
        <w:t>served as</w:t>
      </w:r>
      <w:r w:rsidR="0014142E" w:rsidRPr="00870A05">
        <w:rPr>
          <w:rFonts w:asciiTheme="majorHAnsi" w:hAnsiTheme="majorHAnsi" w:cs="Times New Roman"/>
        </w:rPr>
        <w:t xml:space="preserve"> </w:t>
      </w:r>
      <w:r w:rsidR="0014142E" w:rsidRPr="00870A05">
        <w:rPr>
          <w:rFonts w:asciiTheme="majorHAnsi" w:hAnsiTheme="majorHAnsi"/>
        </w:rPr>
        <w:t xml:space="preserve">Secretary General of the European Association for Vision and Eye Research </w:t>
      </w:r>
      <w:r w:rsidR="00AB2652" w:rsidRPr="00870A05">
        <w:rPr>
          <w:rFonts w:asciiTheme="majorHAnsi" w:hAnsiTheme="majorHAnsi"/>
        </w:rPr>
        <w:t xml:space="preserve">(EVER) </w:t>
      </w:r>
      <w:r w:rsidR="00C06986">
        <w:rPr>
          <w:rFonts w:asciiTheme="majorHAnsi" w:hAnsiTheme="majorHAnsi"/>
        </w:rPr>
        <w:t>from 2008-</w:t>
      </w:r>
      <w:r w:rsidR="00352971" w:rsidRPr="00870A05">
        <w:rPr>
          <w:rFonts w:asciiTheme="majorHAnsi" w:hAnsiTheme="majorHAnsi"/>
        </w:rPr>
        <w:t>12</w:t>
      </w:r>
      <w:r w:rsidR="00C06986">
        <w:rPr>
          <w:rFonts w:asciiTheme="majorHAnsi" w:hAnsiTheme="majorHAnsi"/>
        </w:rPr>
        <w:t xml:space="preserve"> and member of the ARVO annual program committee (2013-15)</w:t>
      </w:r>
      <w:r w:rsidR="00E35B83" w:rsidRPr="00870A05">
        <w:rPr>
          <w:rFonts w:asciiTheme="majorHAnsi" w:hAnsiTheme="majorHAnsi"/>
        </w:rPr>
        <w:t>.</w:t>
      </w:r>
      <w:r w:rsidR="0050023E" w:rsidRPr="00870A05">
        <w:rPr>
          <w:rFonts w:asciiTheme="majorHAnsi" w:hAnsiTheme="majorHAnsi"/>
        </w:rPr>
        <w:t xml:space="preserve"> </w:t>
      </w:r>
      <w:r w:rsidR="00E35B83" w:rsidRPr="00870A05">
        <w:rPr>
          <w:rFonts w:asciiTheme="majorHAnsi" w:eastAsia="Times New Roman" w:hAnsiTheme="majorHAnsi" w:cs="Arial"/>
          <w:lang w:eastAsia="fr-FR"/>
        </w:rPr>
        <w:t>He was</w:t>
      </w:r>
      <w:r w:rsidR="0050023E" w:rsidRPr="00870A05">
        <w:rPr>
          <w:rFonts w:asciiTheme="majorHAnsi" w:hAnsiTheme="majorHAnsi"/>
        </w:rPr>
        <w:t xml:space="preserve"> an International Board member of the BCSC (Intraocular Inflammation and Uveitis section) for the American Acade</w:t>
      </w:r>
      <w:r w:rsidR="00C06986">
        <w:rPr>
          <w:rFonts w:asciiTheme="majorHAnsi" w:hAnsiTheme="majorHAnsi"/>
        </w:rPr>
        <w:t>my of Ophthalmology from 2005-</w:t>
      </w:r>
      <w:r w:rsidR="0050023E" w:rsidRPr="00870A05">
        <w:rPr>
          <w:rFonts w:asciiTheme="majorHAnsi" w:hAnsiTheme="majorHAnsi"/>
        </w:rPr>
        <w:t>11</w:t>
      </w:r>
      <w:r w:rsidR="00352971" w:rsidRPr="00870A05">
        <w:rPr>
          <w:rFonts w:asciiTheme="majorHAnsi" w:hAnsiTheme="majorHAnsi"/>
        </w:rPr>
        <w:t xml:space="preserve">. </w:t>
      </w:r>
    </w:p>
    <w:p w:rsidR="00522A56" w:rsidRPr="00870A05" w:rsidRDefault="00522A56" w:rsidP="00522A56">
      <w:pPr>
        <w:jc w:val="both"/>
        <w:rPr>
          <w:rFonts w:asciiTheme="majorHAnsi" w:hAnsiTheme="majorHAnsi"/>
        </w:rPr>
      </w:pPr>
    </w:p>
    <w:p w:rsidR="00522A56" w:rsidRPr="00870A05" w:rsidRDefault="00B54A6E" w:rsidP="00522A5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</w:t>
      </w:r>
      <w:r w:rsidR="00870A05" w:rsidRPr="00870A05">
        <w:rPr>
          <w:rFonts w:ascii="Cambria" w:hAnsi="Cambria"/>
        </w:rPr>
        <w:t>Bodaghi</w:t>
      </w:r>
      <w:r w:rsidR="00C84F6D">
        <w:rPr>
          <w:rFonts w:ascii="Cambria" w:hAnsi="Cambria"/>
        </w:rPr>
        <w:t xml:space="preserve"> has published more than 26</w:t>
      </w:r>
      <w:r w:rsidR="00C06986">
        <w:rPr>
          <w:rFonts w:ascii="Cambria" w:hAnsi="Cambria"/>
        </w:rPr>
        <w:t>0</w:t>
      </w:r>
      <w:r w:rsidR="001D33C9" w:rsidRPr="00870A05">
        <w:rPr>
          <w:rFonts w:ascii="Cambria" w:hAnsi="Cambria"/>
        </w:rPr>
        <w:t xml:space="preserve"> papers in peer-reviewed journals</w:t>
      </w:r>
      <w:r w:rsidR="00C06986">
        <w:rPr>
          <w:rFonts w:ascii="Cambria" w:hAnsi="Cambria"/>
        </w:rPr>
        <w:t xml:space="preserve"> and 25</w:t>
      </w:r>
      <w:r w:rsidR="001D33C9" w:rsidRPr="00870A05">
        <w:rPr>
          <w:rFonts w:ascii="Cambria" w:hAnsi="Cambria"/>
        </w:rPr>
        <w:t xml:space="preserve"> </w:t>
      </w:r>
      <w:r w:rsidR="00B2421F" w:rsidRPr="00870A05">
        <w:rPr>
          <w:rFonts w:ascii="Cambria" w:hAnsi="Cambria"/>
        </w:rPr>
        <w:t>textbook</w:t>
      </w:r>
      <w:r w:rsidR="001D33C9" w:rsidRPr="00870A05">
        <w:rPr>
          <w:rFonts w:ascii="Cambria" w:hAnsi="Cambria"/>
        </w:rPr>
        <w:t xml:space="preserve"> chapters. He se</w:t>
      </w:r>
      <w:r w:rsidR="00870A05" w:rsidRPr="00870A05">
        <w:rPr>
          <w:rFonts w:ascii="Cambria" w:hAnsi="Cambria"/>
        </w:rPr>
        <w:t xml:space="preserve">rves on the editorial boards </w:t>
      </w:r>
      <w:r w:rsidR="00870A05" w:rsidRPr="00870A05">
        <w:rPr>
          <w:rFonts w:asciiTheme="majorHAnsi" w:hAnsiTheme="majorHAnsi" w:cs="Arial"/>
        </w:rPr>
        <w:t>of several prestigious journals</w:t>
      </w:r>
      <w:r w:rsidR="00870A05" w:rsidRPr="00870A05">
        <w:rPr>
          <w:rFonts w:ascii="Arial" w:hAnsi="Arial" w:cs="Arial"/>
          <w:sz w:val="23"/>
          <w:szCs w:val="23"/>
        </w:rPr>
        <w:t xml:space="preserve"> </w:t>
      </w:r>
      <w:r w:rsidR="001D33C9" w:rsidRPr="00870A05">
        <w:rPr>
          <w:rFonts w:ascii="Cambria" w:hAnsi="Cambria"/>
        </w:rPr>
        <w:t xml:space="preserve">and is a member of major vision research and clinical ophthalmology societies. </w:t>
      </w:r>
      <w:r w:rsidR="00C06986">
        <w:rPr>
          <w:rFonts w:ascii="Cambria" w:hAnsi="Cambria"/>
        </w:rPr>
        <w:t>He has given more than 130</w:t>
      </w:r>
      <w:r w:rsidR="00C70887" w:rsidRPr="00870A05">
        <w:rPr>
          <w:rFonts w:ascii="Cambria" w:hAnsi="Cambria"/>
        </w:rPr>
        <w:t xml:space="preserve"> in</w:t>
      </w:r>
      <w:r w:rsidR="00C06986">
        <w:rPr>
          <w:rFonts w:ascii="Cambria" w:hAnsi="Cambria"/>
        </w:rPr>
        <w:t>vited lectures around th</w:t>
      </w:r>
      <w:r w:rsidR="00BD06C0">
        <w:rPr>
          <w:rFonts w:ascii="Cambria" w:hAnsi="Cambria"/>
        </w:rPr>
        <w:t xml:space="preserve">e world and organized the 2014 International Conference on </w:t>
      </w:r>
      <w:proofErr w:type="spellStart"/>
      <w:r w:rsidR="00BD06C0">
        <w:rPr>
          <w:rFonts w:ascii="Cambria" w:hAnsi="Cambria"/>
        </w:rPr>
        <w:t>Behçet’s</w:t>
      </w:r>
      <w:proofErr w:type="spellEnd"/>
      <w:r w:rsidR="00BD06C0">
        <w:rPr>
          <w:rFonts w:ascii="Cambria" w:hAnsi="Cambria"/>
        </w:rPr>
        <w:t xml:space="preserve"> Disease in Paris.</w:t>
      </w:r>
    </w:p>
    <w:p w:rsidR="00522A56" w:rsidRPr="00870A05" w:rsidRDefault="00522A56" w:rsidP="00522A56">
      <w:pPr>
        <w:jc w:val="both"/>
        <w:rPr>
          <w:rFonts w:ascii="Cambria" w:hAnsi="Cambria"/>
        </w:rPr>
      </w:pPr>
    </w:p>
    <w:p w:rsidR="000A51D5" w:rsidRPr="00870A05" w:rsidRDefault="00B54A6E" w:rsidP="00522A56">
      <w:pPr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</w:t>
      </w:r>
      <w:r w:rsidR="00870A05" w:rsidRPr="00870A05">
        <w:rPr>
          <w:rFonts w:asciiTheme="majorHAnsi" w:hAnsiTheme="majorHAnsi"/>
        </w:rPr>
        <w:t>Bodaghi</w:t>
      </w:r>
      <w:r w:rsidR="000A51D5" w:rsidRPr="00870A05">
        <w:rPr>
          <w:rFonts w:asciiTheme="majorHAnsi" w:hAnsiTheme="majorHAnsi"/>
        </w:rPr>
        <w:t xml:space="preserve"> was the first ophthalmologist to win the </w:t>
      </w:r>
      <w:proofErr w:type="spellStart"/>
      <w:r w:rsidR="00352971" w:rsidRPr="00870A05">
        <w:rPr>
          <w:rFonts w:asciiTheme="majorHAnsi" w:hAnsiTheme="majorHAnsi"/>
        </w:rPr>
        <w:t>Oudin</w:t>
      </w:r>
      <w:proofErr w:type="spellEnd"/>
      <w:r w:rsidR="00352971" w:rsidRPr="00870A05">
        <w:rPr>
          <w:rFonts w:asciiTheme="majorHAnsi" w:hAnsiTheme="majorHAnsi"/>
        </w:rPr>
        <w:t xml:space="preserve"> Award of the French Society of Immunology.</w:t>
      </w:r>
      <w:r w:rsidR="000A51D5" w:rsidRPr="00870A05">
        <w:rPr>
          <w:rFonts w:ascii="Cambria" w:hAnsi="Cambria"/>
        </w:rPr>
        <w:t xml:space="preserve"> </w:t>
      </w:r>
      <w:r w:rsidR="005D7959" w:rsidRPr="00870A05">
        <w:rPr>
          <w:rFonts w:ascii="Cambria" w:hAnsi="Cambria"/>
        </w:rPr>
        <w:t xml:space="preserve">He also obtained the </w:t>
      </w:r>
      <w:r w:rsidR="00C06986">
        <w:rPr>
          <w:rFonts w:ascii="Cambria" w:hAnsi="Cambria"/>
        </w:rPr>
        <w:t xml:space="preserve">Senior </w:t>
      </w:r>
      <w:r w:rsidR="005D7959" w:rsidRPr="00870A05">
        <w:rPr>
          <w:rFonts w:ascii="Cambria" w:hAnsi="Cambria"/>
        </w:rPr>
        <w:t xml:space="preserve">Achievement award of the American Academy of Ophthalmology and the International Uveitis Study Group Prize. During the last decade, he </w:t>
      </w:r>
      <w:r w:rsidR="00AB2652" w:rsidRPr="00870A05">
        <w:rPr>
          <w:rFonts w:ascii="Cambria" w:hAnsi="Cambria"/>
        </w:rPr>
        <w:t xml:space="preserve">mainly </w:t>
      </w:r>
      <w:r w:rsidR="006163C4" w:rsidRPr="00870A05">
        <w:rPr>
          <w:rFonts w:ascii="Cambria" w:hAnsi="Cambria"/>
        </w:rPr>
        <w:t>focused his efforts in the understanding of</w:t>
      </w:r>
      <w:r w:rsidR="005D7959" w:rsidRPr="00870A05">
        <w:rPr>
          <w:rFonts w:ascii="Cambria" w:hAnsi="Cambria"/>
        </w:rPr>
        <w:t xml:space="preserve"> infectious agents associated with different forms of </w:t>
      </w:r>
      <w:r w:rsidR="001D33C9" w:rsidRPr="00870A05">
        <w:rPr>
          <w:rFonts w:ascii="Cambria" w:hAnsi="Cambria"/>
        </w:rPr>
        <w:t>intraocular inflammation</w:t>
      </w:r>
      <w:r w:rsidR="005D7959" w:rsidRPr="00870A05">
        <w:rPr>
          <w:rFonts w:ascii="Cambria" w:hAnsi="Cambria"/>
        </w:rPr>
        <w:t xml:space="preserve"> but also new therapeutic strategies in autoimmune uveitis. </w:t>
      </w:r>
      <w:bookmarkStart w:id="0" w:name="_GoBack"/>
      <w:bookmarkEnd w:id="0"/>
    </w:p>
    <w:p w:rsidR="00522A56" w:rsidRPr="00870A05" w:rsidRDefault="00522A56"/>
    <w:sectPr w:rsidR="00522A56" w:rsidRPr="0087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D5"/>
    <w:rsid w:val="00000C10"/>
    <w:rsid w:val="00022F49"/>
    <w:rsid w:val="000A51D5"/>
    <w:rsid w:val="000D0850"/>
    <w:rsid w:val="0014142E"/>
    <w:rsid w:val="001977D9"/>
    <w:rsid w:val="001D33C9"/>
    <w:rsid w:val="001F20CA"/>
    <w:rsid w:val="002164DB"/>
    <w:rsid w:val="00261F4B"/>
    <w:rsid w:val="002C0CCE"/>
    <w:rsid w:val="00352971"/>
    <w:rsid w:val="003D5A91"/>
    <w:rsid w:val="00441A72"/>
    <w:rsid w:val="004C1553"/>
    <w:rsid w:val="004D073E"/>
    <w:rsid w:val="0050023E"/>
    <w:rsid w:val="00522A56"/>
    <w:rsid w:val="005323B4"/>
    <w:rsid w:val="005441EA"/>
    <w:rsid w:val="00576A79"/>
    <w:rsid w:val="005951BB"/>
    <w:rsid w:val="005D7959"/>
    <w:rsid w:val="006163C4"/>
    <w:rsid w:val="0062514F"/>
    <w:rsid w:val="00632FFF"/>
    <w:rsid w:val="0066652E"/>
    <w:rsid w:val="006668F3"/>
    <w:rsid w:val="006B79F6"/>
    <w:rsid w:val="006F20FA"/>
    <w:rsid w:val="007167BB"/>
    <w:rsid w:val="007D3FFA"/>
    <w:rsid w:val="00870A05"/>
    <w:rsid w:val="00896D1D"/>
    <w:rsid w:val="0091011B"/>
    <w:rsid w:val="00911036"/>
    <w:rsid w:val="00951CAF"/>
    <w:rsid w:val="00951EA5"/>
    <w:rsid w:val="00960805"/>
    <w:rsid w:val="00986BAB"/>
    <w:rsid w:val="009D31C3"/>
    <w:rsid w:val="009E7F9C"/>
    <w:rsid w:val="00AB2652"/>
    <w:rsid w:val="00AF2727"/>
    <w:rsid w:val="00B2421F"/>
    <w:rsid w:val="00B54A6E"/>
    <w:rsid w:val="00B850CE"/>
    <w:rsid w:val="00BD02D8"/>
    <w:rsid w:val="00BD06C0"/>
    <w:rsid w:val="00BD3F31"/>
    <w:rsid w:val="00C06986"/>
    <w:rsid w:val="00C70887"/>
    <w:rsid w:val="00C84F6D"/>
    <w:rsid w:val="00D22164"/>
    <w:rsid w:val="00DE1AD7"/>
    <w:rsid w:val="00E35B83"/>
    <w:rsid w:val="00F55A03"/>
    <w:rsid w:val="00F61F7C"/>
    <w:rsid w:val="00F87567"/>
    <w:rsid w:val="00FA2732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5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A56"/>
    <w:pPr>
      <w:spacing w:before="100" w:beforeAutospacing="1" w:after="240"/>
    </w:pPr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5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A56"/>
    <w:pPr>
      <w:spacing w:before="100" w:beforeAutospacing="1" w:after="240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 BODAGHI</cp:lastModifiedBy>
  <cp:revision>2</cp:revision>
  <dcterms:created xsi:type="dcterms:W3CDTF">2019-02-20T22:36:00Z</dcterms:created>
  <dcterms:modified xsi:type="dcterms:W3CDTF">2019-02-20T22:36:00Z</dcterms:modified>
</cp:coreProperties>
</file>